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65D956" w14:textId="2194DEE2" w:rsidR="00541A65" w:rsidRPr="005A5862" w:rsidRDefault="00541A65" w:rsidP="00541A65">
      <w:pPr>
        <w:pStyle w:val="Header"/>
        <w:tabs>
          <w:tab w:val="right" w:pos="9639"/>
        </w:tabs>
        <w:rPr>
          <w:bCs/>
          <w:i/>
          <w:noProof w:val="0"/>
          <w:sz w:val="24"/>
          <w:szCs w:val="24"/>
        </w:rPr>
      </w:pPr>
      <w:r w:rsidRPr="005A5862">
        <w:rPr>
          <w:bCs/>
          <w:noProof w:val="0"/>
          <w:sz w:val="24"/>
          <w:szCs w:val="24"/>
        </w:rPr>
        <w:t>3GPP TSG-RAN WG2 Meeting #12</w:t>
      </w:r>
      <w:r w:rsidR="000418DD">
        <w:rPr>
          <w:bCs/>
          <w:noProof w:val="0"/>
          <w:sz w:val="24"/>
          <w:szCs w:val="24"/>
        </w:rPr>
        <w:t>8</w:t>
      </w:r>
      <w:r w:rsidRPr="005A5862">
        <w:rPr>
          <w:bCs/>
          <w:noProof w:val="0"/>
          <w:sz w:val="24"/>
          <w:szCs w:val="24"/>
        </w:rPr>
        <w:tab/>
        <w:t>R2-24</w:t>
      </w:r>
      <w:r w:rsidR="00403CBE">
        <w:rPr>
          <w:bCs/>
          <w:noProof w:val="0"/>
          <w:sz w:val="24"/>
          <w:szCs w:val="24"/>
        </w:rPr>
        <w:t>10414</w:t>
      </w:r>
    </w:p>
    <w:p w14:paraId="3723E1D3" w14:textId="367E067D" w:rsidR="005432D9" w:rsidRPr="00E246FF" w:rsidRDefault="000418DD" w:rsidP="00541A65">
      <w:pPr>
        <w:pStyle w:val="Header"/>
        <w:tabs>
          <w:tab w:val="right" w:pos="9641"/>
        </w:tabs>
        <w:rPr>
          <w:rFonts w:eastAsia="SimSun"/>
          <w:bCs/>
          <w:sz w:val="24"/>
          <w:szCs w:val="24"/>
          <w:lang w:val="en-US" w:eastAsia="zh-CN"/>
        </w:rPr>
      </w:pPr>
      <w:r w:rsidRPr="00E246FF">
        <w:rPr>
          <w:sz w:val="24"/>
          <w:lang w:val="en-US"/>
        </w:rPr>
        <w:t>Orlando</w:t>
      </w:r>
      <w:r w:rsidR="00541A65" w:rsidRPr="00E246FF">
        <w:rPr>
          <w:sz w:val="24"/>
          <w:lang w:val="en-US"/>
        </w:rPr>
        <w:t xml:space="preserve">, </w:t>
      </w:r>
      <w:r w:rsidRPr="00E246FF">
        <w:rPr>
          <w:sz w:val="24"/>
          <w:lang w:val="en-US"/>
        </w:rPr>
        <w:t>USA</w:t>
      </w:r>
      <w:r w:rsidR="00541A65" w:rsidRPr="00E246FF">
        <w:rPr>
          <w:sz w:val="24"/>
          <w:lang w:val="en-US"/>
        </w:rPr>
        <w:t xml:space="preserve">, </w:t>
      </w:r>
      <w:r w:rsidRPr="00E246FF">
        <w:rPr>
          <w:sz w:val="24"/>
          <w:lang w:val="en-US"/>
        </w:rPr>
        <w:t>18</w:t>
      </w:r>
      <w:r w:rsidR="00541A65" w:rsidRPr="00E246FF">
        <w:rPr>
          <w:sz w:val="24"/>
          <w:lang w:val="en-US"/>
        </w:rPr>
        <w:t xml:space="preserve"> – </w:t>
      </w:r>
      <w:r w:rsidRPr="00E246FF">
        <w:rPr>
          <w:sz w:val="24"/>
          <w:lang w:val="en-US"/>
        </w:rPr>
        <w:t>22</w:t>
      </w:r>
      <w:r w:rsidR="00541A65" w:rsidRPr="00E246FF">
        <w:rPr>
          <w:sz w:val="24"/>
          <w:lang w:val="en-US"/>
        </w:rPr>
        <w:t xml:space="preserve"> </w:t>
      </w:r>
      <w:r w:rsidRPr="00E246FF">
        <w:rPr>
          <w:sz w:val="24"/>
          <w:lang w:val="en-US"/>
        </w:rPr>
        <w:t>N</w:t>
      </w:r>
      <w:r w:rsidR="008D0C8C" w:rsidRPr="00E246FF">
        <w:rPr>
          <w:sz w:val="24"/>
          <w:lang w:val="en-US"/>
        </w:rPr>
        <w:t>ovember</w:t>
      </w:r>
      <w:r w:rsidR="00541A65" w:rsidRPr="00E246FF">
        <w:rPr>
          <w:sz w:val="24"/>
          <w:lang w:val="en-US"/>
        </w:rPr>
        <w:t xml:space="preserve"> 2024</w:t>
      </w:r>
      <w:r w:rsidR="00163A64" w:rsidRPr="00E246FF">
        <w:rPr>
          <w:sz w:val="24"/>
          <w:lang w:val="en-US"/>
        </w:rPr>
        <w:tab/>
      </w:r>
      <w:r w:rsidR="00541A65" w:rsidRPr="00E246FF">
        <w:rPr>
          <w:sz w:val="24"/>
          <w:lang w:val="en-US"/>
        </w:rPr>
        <w:tab/>
      </w:r>
    </w:p>
    <w:p w14:paraId="403CB9C0" w14:textId="77777777" w:rsidR="00A209D6" w:rsidRPr="00E246FF" w:rsidRDefault="00A209D6" w:rsidP="00A209D6">
      <w:pPr>
        <w:pStyle w:val="Header"/>
        <w:rPr>
          <w:bCs/>
          <w:noProof w:val="0"/>
          <w:sz w:val="24"/>
          <w:lang w:val="en-US"/>
        </w:rPr>
      </w:pPr>
    </w:p>
    <w:p w14:paraId="0D04DE0E" w14:textId="6B51B5B2" w:rsidR="008B549E" w:rsidRPr="00B266B0" w:rsidRDefault="008B549E" w:rsidP="008B549E">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45E31">
        <w:rPr>
          <w:rFonts w:cs="Arial"/>
          <w:b/>
          <w:bCs/>
          <w:sz w:val="24"/>
          <w:lang w:eastAsia="ja-JP"/>
        </w:rPr>
        <w:t>8</w:t>
      </w:r>
      <w:r>
        <w:rPr>
          <w:rFonts w:cs="Arial"/>
          <w:b/>
          <w:bCs/>
          <w:sz w:val="24"/>
          <w:lang w:eastAsia="ja-JP"/>
        </w:rPr>
        <w:t>.</w:t>
      </w:r>
      <w:r w:rsidR="00445E31">
        <w:rPr>
          <w:rFonts w:cs="Arial"/>
          <w:b/>
          <w:bCs/>
          <w:sz w:val="24"/>
          <w:lang w:eastAsia="ja-JP"/>
        </w:rPr>
        <w:t>2</w:t>
      </w:r>
      <w:r>
        <w:rPr>
          <w:rFonts w:cs="Arial"/>
          <w:b/>
          <w:bCs/>
          <w:sz w:val="24"/>
          <w:lang w:eastAsia="ja-JP"/>
        </w:rPr>
        <w:t>.</w:t>
      </w:r>
      <w:r w:rsidR="00445E31">
        <w:rPr>
          <w:rFonts w:cs="Arial"/>
          <w:b/>
          <w:bCs/>
          <w:sz w:val="24"/>
          <w:lang w:eastAsia="ja-JP"/>
        </w:rPr>
        <w:t>4</w:t>
      </w:r>
    </w:p>
    <w:p w14:paraId="0EC781B3" w14:textId="77777777" w:rsidR="008B549E" w:rsidRPr="00B266B0" w:rsidRDefault="008B549E" w:rsidP="008B549E">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16C775DD" w14:textId="3026AC0E" w:rsidR="008B549E" w:rsidRDefault="008B549E" w:rsidP="008B549E">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246FF">
        <w:rPr>
          <w:rFonts w:ascii="Arial" w:hAnsi="Arial" w:cs="Arial"/>
          <w:b/>
          <w:bCs/>
          <w:sz w:val="24"/>
        </w:rPr>
        <w:t xml:space="preserve">Open issues on random access for </w:t>
      </w:r>
      <w:proofErr w:type="spellStart"/>
      <w:r w:rsidR="00E246FF">
        <w:rPr>
          <w:rFonts w:ascii="Arial" w:hAnsi="Arial" w:cs="Arial"/>
          <w:b/>
          <w:bCs/>
          <w:sz w:val="24"/>
        </w:rPr>
        <w:t>AIoT</w:t>
      </w:r>
      <w:proofErr w:type="spellEnd"/>
    </w:p>
    <w:p w14:paraId="7D015DD9" w14:textId="18E59EDF" w:rsidR="008B549E" w:rsidRPr="00B266B0" w:rsidRDefault="008B549E" w:rsidP="008B549E">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322819" w:rsidRPr="00322819">
        <w:rPr>
          <w:rFonts w:ascii="Arial" w:hAnsi="Arial" w:cs="Arial"/>
          <w:b/>
          <w:bCs/>
          <w:sz w:val="24"/>
        </w:rPr>
        <w:t>FS_Ambient_IoT_solutions</w:t>
      </w:r>
      <w:proofErr w:type="spellEnd"/>
      <w:r w:rsidRPr="00112F1A">
        <w:rPr>
          <w:rFonts w:ascii="Arial" w:hAnsi="Arial" w:cs="Arial"/>
          <w:b/>
          <w:bCs/>
          <w:sz w:val="24"/>
        </w:rPr>
        <w:t xml:space="preserve"> </w:t>
      </w:r>
      <w:r>
        <w:rPr>
          <w:rFonts w:ascii="Arial" w:hAnsi="Arial" w:cs="Arial"/>
          <w:b/>
          <w:bCs/>
          <w:sz w:val="24"/>
        </w:rPr>
        <w:t xml:space="preserve">- Release </w:t>
      </w:r>
      <w:r w:rsidR="00322819">
        <w:rPr>
          <w:rFonts w:ascii="Arial" w:hAnsi="Arial" w:cs="Arial"/>
          <w:b/>
          <w:bCs/>
          <w:sz w:val="24"/>
        </w:rPr>
        <w:t>19</w:t>
      </w:r>
    </w:p>
    <w:p w14:paraId="387A415F" w14:textId="77777777" w:rsidR="008B549E" w:rsidRPr="00B266B0" w:rsidRDefault="008B549E" w:rsidP="008B549E">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52AB6CC" w14:textId="77777777" w:rsidR="008B549E" w:rsidRPr="006E13D1" w:rsidRDefault="008B549E" w:rsidP="008B549E">
      <w:pPr>
        <w:pStyle w:val="Heading1"/>
      </w:pPr>
      <w:r w:rsidRPr="006E13D1">
        <w:t>1</w:t>
      </w:r>
      <w:r w:rsidRPr="006E13D1">
        <w:tab/>
      </w:r>
      <w:r>
        <w:t>Introduction</w:t>
      </w:r>
    </w:p>
    <w:p w14:paraId="0D91D783" w14:textId="0E7FBD1F" w:rsidR="008B549E" w:rsidRDefault="002F13AE" w:rsidP="008B549E">
      <w:pPr>
        <w:rPr>
          <w:iCs/>
          <w:noProof/>
        </w:rPr>
      </w:pPr>
      <w:r>
        <w:rPr>
          <w:iCs/>
          <w:noProof/>
        </w:rPr>
        <w:t>This paper disccuss the open issues on random access for Ambient IoT such as signalling aspects, re-access procedures and configurations, energy considerations, as well as procedures for device selection.</w:t>
      </w:r>
    </w:p>
    <w:p w14:paraId="2F0575B0" w14:textId="639290AD" w:rsidR="008B549E" w:rsidRDefault="008B549E" w:rsidP="008B549E">
      <w:pPr>
        <w:pStyle w:val="Heading1"/>
      </w:pPr>
      <w:r w:rsidRPr="006E13D1">
        <w:t>2</w:t>
      </w:r>
      <w:r w:rsidRPr="006E13D1">
        <w:tab/>
      </w:r>
      <w:r w:rsidR="00864774">
        <w:t>Discussion</w:t>
      </w:r>
    </w:p>
    <w:p w14:paraId="2FBB3322" w14:textId="77777777" w:rsidR="00F40020" w:rsidRDefault="00F40020" w:rsidP="00F40020">
      <w:pPr>
        <w:pStyle w:val="Heading2"/>
        <w:rPr>
          <w:rFonts w:eastAsia="Arial"/>
        </w:rPr>
      </w:pPr>
      <w:r>
        <w:rPr>
          <w:rFonts w:eastAsia="Arial"/>
        </w:rPr>
        <w:t>2.1</w:t>
      </w:r>
      <w:r>
        <w:rPr>
          <w:rFonts w:eastAsia="Arial"/>
        </w:rPr>
        <w:tab/>
      </w:r>
      <w:proofErr w:type="spellStart"/>
      <w:r>
        <w:rPr>
          <w:rFonts w:eastAsia="Arial"/>
        </w:rPr>
        <w:t>AIoT</w:t>
      </w:r>
      <w:proofErr w:type="spellEnd"/>
      <w:r>
        <w:rPr>
          <w:rFonts w:eastAsia="Arial"/>
        </w:rPr>
        <w:t xml:space="preserve"> signalling procedure for CBRA</w:t>
      </w:r>
    </w:p>
    <w:p w14:paraId="3BA57DE9" w14:textId="77777777" w:rsidR="00F40020" w:rsidRDefault="00F40020" w:rsidP="00F40020">
      <w:pPr>
        <w:rPr>
          <w:rFonts w:eastAsia="Arial"/>
          <w:noProof/>
        </w:rPr>
      </w:pPr>
      <w:r>
        <w:rPr>
          <w:rFonts w:eastAsia="Arial"/>
        </w:rPr>
        <w:t>One of the larger topics of the discussion within the RAN2 post email discussion on random access is the terminology and signalling of the parameters to the UE. We understand that mixing the terminology and signalling need may be difficult, and thus propose to agree on the content and use of the signals first.</w:t>
      </w:r>
      <w:r w:rsidRPr="00625C0C">
        <w:rPr>
          <w:rFonts w:eastAsia="Arial"/>
          <w:noProof/>
        </w:rPr>
        <w:t xml:space="preserve"> </w:t>
      </w:r>
    </w:p>
    <w:p w14:paraId="56DC3653" w14:textId="77777777" w:rsidR="00F40020" w:rsidRDefault="00F40020" w:rsidP="00F40020">
      <w:pPr>
        <w:rPr>
          <w:rFonts w:eastAsia="Arial"/>
        </w:rPr>
      </w:pPr>
      <w:r>
        <w:rPr>
          <w:rFonts w:eastAsia="Arial"/>
          <w:noProof/>
        </w:rPr>
        <w:drawing>
          <wp:inline distT="0" distB="0" distL="0" distR="0" wp14:anchorId="3F169DE3" wp14:editId="61B3E26F">
            <wp:extent cx="6004560" cy="1565553"/>
            <wp:effectExtent l="0" t="0" r="0" b="0"/>
            <wp:docPr id="612273481" name="Picture 1" descr="A screenshot of a video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2273481" name="Picture 1" descr="A screenshot of a video game&#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57445" cy="1579341"/>
                    </a:xfrm>
                    <a:prstGeom prst="rect">
                      <a:avLst/>
                    </a:prstGeom>
                    <a:noFill/>
                  </pic:spPr>
                </pic:pic>
              </a:graphicData>
            </a:graphic>
          </wp:inline>
        </w:drawing>
      </w:r>
    </w:p>
    <w:p w14:paraId="591CF075" w14:textId="77777777" w:rsidR="00F40020" w:rsidRDefault="00F40020" w:rsidP="00F40020">
      <w:pPr>
        <w:rPr>
          <w:rFonts w:eastAsia="Arial"/>
          <w:lang w:val="en-US"/>
        </w:rPr>
      </w:pPr>
      <w:r>
        <w:rPr>
          <w:rFonts w:eastAsia="Arial"/>
          <w:lang w:val="en-US"/>
        </w:rPr>
        <w:t xml:space="preserve">Based on RAN1 agreements, an R2D transmission will carry the D2R resource information (if needed). We believe that since the </w:t>
      </w:r>
      <w:proofErr w:type="spellStart"/>
      <w:r>
        <w:rPr>
          <w:rFonts w:eastAsia="Arial"/>
          <w:lang w:val="en-US"/>
        </w:rPr>
        <w:t>AIoT</w:t>
      </w:r>
      <w:proofErr w:type="spellEnd"/>
      <w:r>
        <w:rPr>
          <w:rFonts w:eastAsia="Arial"/>
          <w:lang w:val="en-US"/>
        </w:rPr>
        <w:t xml:space="preserve"> devices are minimalistic per design, the signaling procedures and messages hereof should also be designed with simplicity in mind. </w:t>
      </w:r>
      <w:proofErr w:type="gramStart"/>
      <w:r>
        <w:rPr>
          <w:rFonts w:eastAsia="Arial"/>
          <w:lang w:val="en-US"/>
        </w:rPr>
        <w:t>Thus</w:t>
      </w:r>
      <w:proofErr w:type="gramEnd"/>
      <w:r>
        <w:rPr>
          <w:rFonts w:eastAsia="Arial"/>
          <w:lang w:val="en-US"/>
        </w:rPr>
        <w:t xml:space="preserve"> we think that at least RAN2 should agree to minimize any R2D messages not having the purpose of carrying any D2R resources.</w:t>
      </w:r>
    </w:p>
    <w:p w14:paraId="46419E55" w14:textId="5E275FAF" w:rsidR="00F40020" w:rsidRDefault="00F40020" w:rsidP="00F40020">
      <w:pPr>
        <w:rPr>
          <w:rFonts w:eastAsia="Arial"/>
          <w:b/>
          <w:bCs/>
          <w:lang w:val="en-US"/>
        </w:rPr>
      </w:pPr>
      <w:r>
        <w:rPr>
          <w:rFonts w:eastAsia="Arial"/>
          <w:b/>
          <w:bCs/>
          <w:lang w:val="en-US"/>
        </w:rPr>
        <w:t>Observation 1: Using multiple message</w:t>
      </w:r>
      <w:r w:rsidR="00CE182E">
        <w:rPr>
          <w:rFonts w:eastAsia="Arial"/>
          <w:b/>
          <w:bCs/>
          <w:lang w:val="en-US"/>
        </w:rPr>
        <w:t>s</w:t>
      </w:r>
      <w:r>
        <w:rPr>
          <w:rFonts w:eastAsia="Arial"/>
          <w:b/>
          <w:bCs/>
          <w:lang w:val="en-US"/>
        </w:rPr>
        <w:t xml:space="preserve"> with similar content is </w:t>
      </w:r>
      <w:proofErr w:type="spellStart"/>
      <w:r>
        <w:rPr>
          <w:rFonts w:eastAsia="Arial"/>
          <w:b/>
          <w:bCs/>
          <w:lang w:val="en-US"/>
        </w:rPr>
        <w:t>signalling</w:t>
      </w:r>
      <w:proofErr w:type="spellEnd"/>
      <w:r>
        <w:rPr>
          <w:rFonts w:eastAsia="Arial"/>
          <w:b/>
          <w:bCs/>
          <w:lang w:val="en-US"/>
        </w:rPr>
        <w:t xml:space="preserve"> overhead which should be avoided. </w:t>
      </w:r>
    </w:p>
    <w:p w14:paraId="5E63F6F2" w14:textId="77777777" w:rsidR="00F40020" w:rsidRDefault="00F40020" w:rsidP="00F40020">
      <w:pPr>
        <w:rPr>
          <w:rFonts w:eastAsia="Arial"/>
          <w:b/>
          <w:bCs/>
          <w:lang w:val="en-US"/>
        </w:rPr>
      </w:pPr>
      <w:r w:rsidRPr="002D7486">
        <w:rPr>
          <w:rFonts w:eastAsia="Arial"/>
          <w:b/>
          <w:bCs/>
          <w:lang w:val="en-US"/>
        </w:rPr>
        <w:t xml:space="preserve">Proposal 1: RAN2 to minimize any </w:t>
      </w:r>
      <w:r>
        <w:rPr>
          <w:rFonts w:eastAsia="Arial"/>
          <w:b/>
          <w:bCs/>
          <w:lang w:val="en-US"/>
        </w:rPr>
        <w:t>number of messages sent to the device without the device is required to respond</w:t>
      </w:r>
      <w:r w:rsidRPr="002D7486">
        <w:rPr>
          <w:rFonts w:eastAsia="Arial"/>
          <w:b/>
          <w:bCs/>
          <w:lang w:val="en-US"/>
        </w:rPr>
        <w:t>.</w:t>
      </w:r>
    </w:p>
    <w:p w14:paraId="3C059A79" w14:textId="77777777" w:rsidR="00F40020" w:rsidRDefault="00F40020" w:rsidP="00F40020">
      <w:pPr>
        <w:rPr>
          <w:rFonts w:eastAsia="Arial"/>
          <w:b/>
          <w:bCs/>
          <w:lang w:val="en-US"/>
        </w:rPr>
      </w:pPr>
      <w:r>
        <w:rPr>
          <w:rFonts w:eastAsia="Arial"/>
          <w:b/>
          <w:bCs/>
          <w:lang w:val="en-US"/>
        </w:rPr>
        <w:t xml:space="preserve">Observation 2: As </w:t>
      </w:r>
      <w:proofErr w:type="spellStart"/>
      <w:r>
        <w:rPr>
          <w:rFonts w:eastAsia="Arial"/>
          <w:b/>
          <w:bCs/>
          <w:lang w:val="en-US"/>
        </w:rPr>
        <w:t>AIoT</w:t>
      </w:r>
      <w:proofErr w:type="spellEnd"/>
      <w:r>
        <w:rPr>
          <w:rFonts w:eastAsia="Arial"/>
          <w:b/>
          <w:bCs/>
          <w:lang w:val="en-US"/>
        </w:rPr>
        <w:t xml:space="preserve"> is currently in the study phase RAN2 should focus on suggesting which information should be included to facilitate CBRA procedure and details of implementation should be agreed in WI.</w:t>
      </w:r>
    </w:p>
    <w:p w14:paraId="3E03F7C3" w14:textId="77777777" w:rsidR="00F40020" w:rsidRDefault="00F40020" w:rsidP="00F40020">
      <w:pPr>
        <w:rPr>
          <w:rFonts w:eastAsia="Arial"/>
        </w:rPr>
      </w:pPr>
      <w:r>
        <w:rPr>
          <w:rFonts w:eastAsia="Arial"/>
        </w:rPr>
        <w:t xml:space="preserve">Based on the RAN2#126 agreement, each inventory (and command) procedure </w:t>
      </w:r>
      <w:proofErr w:type="gramStart"/>
      <w:r>
        <w:rPr>
          <w:rFonts w:eastAsia="Arial"/>
        </w:rPr>
        <w:t>is</w:t>
      </w:r>
      <w:proofErr w:type="gramEnd"/>
      <w:r>
        <w:rPr>
          <w:rFonts w:eastAsia="Arial"/>
        </w:rPr>
        <w:t xml:space="preserve"> initiated by the </w:t>
      </w:r>
      <w:proofErr w:type="spellStart"/>
      <w:r>
        <w:rPr>
          <w:rFonts w:eastAsia="Arial"/>
        </w:rPr>
        <w:t>AIoT</w:t>
      </w:r>
      <w:proofErr w:type="spellEnd"/>
      <w:r>
        <w:rPr>
          <w:rFonts w:eastAsia="Arial"/>
        </w:rPr>
        <w:t xml:space="preserve"> paging. As this may include one or many occasions, steps, rounds, </w:t>
      </w:r>
      <w:proofErr w:type="spellStart"/>
      <w:r>
        <w:rPr>
          <w:rFonts w:eastAsia="Arial"/>
        </w:rPr>
        <w:t>pagings</w:t>
      </w:r>
      <w:proofErr w:type="spellEnd"/>
      <w:r>
        <w:rPr>
          <w:rFonts w:eastAsia="Arial"/>
        </w:rPr>
        <w:t>, and other indication, we will simply refer to this as “response phase” whereas terminology can be discussed later.</w:t>
      </w:r>
    </w:p>
    <w:p w14:paraId="3944CB95" w14:textId="77777777" w:rsidR="00F40020" w:rsidRDefault="00F40020" w:rsidP="00F40020">
      <w:pPr>
        <w:rPr>
          <w:rFonts w:eastAsia="Arial"/>
        </w:rPr>
      </w:pPr>
      <w:r>
        <w:rPr>
          <w:rFonts w:eastAsia="Arial"/>
        </w:rPr>
        <w:t xml:space="preserve">The paging AI discuss what signalling is needed for the overall inventory and/or command procedure, but what can be agreed is that at least for CBRA, multiple slots available to the </w:t>
      </w:r>
      <w:proofErr w:type="spellStart"/>
      <w:r>
        <w:rPr>
          <w:rFonts w:eastAsia="Arial"/>
        </w:rPr>
        <w:t>AIoT</w:t>
      </w:r>
      <w:proofErr w:type="spellEnd"/>
      <w:r>
        <w:rPr>
          <w:rFonts w:eastAsia="Arial"/>
        </w:rPr>
        <w:t xml:space="preserve"> device to select to access the R2D resources e.g. access occasions. Our understanding of the RAN1 agreement is, that a single R2D can only carry a single pointer in </w:t>
      </w:r>
      <w:r>
        <w:rPr>
          <w:rFonts w:eastAsia="Arial"/>
        </w:rPr>
        <w:lastRenderedPageBreak/>
        <w:t xml:space="preserve">time to the D2R resource, as a device must otherwise be kept awake and synchronized </w:t>
      </w:r>
      <w:proofErr w:type="gramStart"/>
      <w:r>
        <w:rPr>
          <w:rFonts w:eastAsia="Arial"/>
        </w:rPr>
        <w:t>in order to</w:t>
      </w:r>
      <w:proofErr w:type="gramEnd"/>
      <w:r>
        <w:rPr>
          <w:rFonts w:eastAsia="Arial"/>
        </w:rPr>
        <w:t xml:space="preserve"> select the correct access occasion based on random selection.</w:t>
      </w:r>
    </w:p>
    <w:p w14:paraId="1F42E182" w14:textId="77777777" w:rsidR="00F40020" w:rsidRDefault="00F40020" w:rsidP="00F40020">
      <w:pPr>
        <w:rPr>
          <w:rFonts w:eastAsia="Arial"/>
          <w:b/>
          <w:bCs/>
        </w:rPr>
      </w:pPr>
      <w:r w:rsidRPr="002D7486">
        <w:rPr>
          <w:rFonts w:eastAsia="Arial"/>
          <w:b/>
          <w:bCs/>
        </w:rPr>
        <w:t>Proposal 2:</w:t>
      </w:r>
      <w:r>
        <w:rPr>
          <w:rFonts w:eastAsia="Arial"/>
          <w:b/>
          <w:bCs/>
        </w:rPr>
        <w:t xml:space="preserve"> RAN2 understands that an R2D message can only point to </w:t>
      </w:r>
      <w:proofErr w:type="gramStart"/>
      <w:r>
        <w:rPr>
          <w:rFonts w:eastAsia="Arial"/>
          <w:b/>
          <w:bCs/>
        </w:rPr>
        <w:t>a</w:t>
      </w:r>
      <w:proofErr w:type="gramEnd"/>
      <w:r>
        <w:rPr>
          <w:rFonts w:eastAsia="Arial"/>
          <w:b/>
          <w:bCs/>
        </w:rPr>
        <w:t xml:space="preserve"> access occasion in the future for the purpose of providing D2R resource. FFS RAN1 progress on whether/how to handle orthogonal access occasions in frequency</w:t>
      </w:r>
    </w:p>
    <w:p w14:paraId="63D1EB8D" w14:textId="77777777" w:rsidR="00F40020" w:rsidRDefault="00F40020" w:rsidP="00F40020">
      <w:pPr>
        <w:rPr>
          <w:rFonts w:eastAsia="Arial"/>
        </w:rPr>
      </w:pPr>
      <w:r>
        <w:rPr>
          <w:rFonts w:eastAsia="Arial"/>
        </w:rPr>
        <w:t xml:space="preserve">If RAN2’s understanding is </w:t>
      </w:r>
      <w:proofErr w:type="gramStart"/>
      <w:r>
        <w:rPr>
          <w:rFonts w:eastAsia="Arial"/>
        </w:rPr>
        <w:t>similar to</w:t>
      </w:r>
      <w:proofErr w:type="gramEnd"/>
      <w:r>
        <w:rPr>
          <w:rFonts w:eastAsia="Arial"/>
        </w:rPr>
        <w:t xml:space="preserve"> that of proposal 2, we may assume that at least a R2D transmission is needed in order to provide D2R access occasion(s) in time. Since we here discuss initiating a device procedure, we will assume this is true for msg1. In our view, the number of messages would be reduced if RAN2 can agree that at least the paging may contain similar purpose as an D2R trigger. </w:t>
      </w:r>
    </w:p>
    <w:p w14:paraId="07466A53" w14:textId="77777777" w:rsidR="00F40020" w:rsidRDefault="00F40020" w:rsidP="00F40020">
      <w:pPr>
        <w:rPr>
          <w:rFonts w:eastAsia="Arial"/>
          <w:b/>
          <w:bCs/>
        </w:rPr>
      </w:pPr>
      <w:r w:rsidRPr="002D7486">
        <w:rPr>
          <w:rFonts w:eastAsia="Arial"/>
          <w:b/>
          <w:bCs/>
        </w:rPr>
        <w:t>Proposal 3:</w:t>
      </w:r>
      <w:r>
        <w:rPr>
          <w:rFonts w:eastAsia="Arial"/>
          <w:b/>
          <w:bCs/>
        </w:rPr>
        <w:t xml:space="preserve"> An R2D transmission must precede any msg1 to trigger D2R response within at least one access occasion.</w:t>
      </w:r>
    </w:p>
    <w:p w14:paraId="3369AD6C" w14:textId="77777777" w:rsidR="00F40020" w:rsidRDefault="00F40020" w:rsidP="00F40020">
      <w:pPr>
        <w:rPr>
          <w:rFonts w:eastAsia="Arial"/>
          <w:b/>
          <w:bCs/>
        </w:rPr>
      </w:pPr>
      <w:r>
        <w:rPr>
          <w:rFonts w:eastAsia="Arial"/>
          <w:b/>
          <w:bCs/>
        </w:rPr>
        <w:t xml:space="preserve">Proposal 4: The </w:t>
      </w:r>
      <w:proofErr w:type="spellStart"/>
      <w:r>
        <w:rPr>
          <w:rFonts w:eastAsia="Arial"/>
          <w:b/>
          <w:bCs/>
        </w:rPr>
        <w:t>AIoT</w:t>
      </w:r>
      <w:proofErr w:type="spellEnd"/>
      <w:r>
        <w:rPr>
          <w:rFonts w:eastAsia="Arial"/>
          <w:b/>
          <w:bCs/>
        </w:rPr>
        <w:t xml:space="preserve"> paging, or subsequent paging messages may also be used to trigger the first access occasion after the paging e.g. the first occasion of a given access round.</w:t>
      </w:r>
    </w:p>
    <w:p w14:paraId="782ED5B5" w14:textId="77777777" w:rsidR="00F40020" w:rsidRDefault="00F40020" w:rsidP="00F40020">
      <w:pPr>
        <w:jc w:val="both"/>
        <w:rPr>
          <w:rFonts w:eastAsia="Arial"/>
          <w:lang w:val="en-US"/>
        </w:rPr>
      </w:pPr>
      <w:r>
        <w:rPr>
          <w:rFonts w:eastAsia="Arial"/>
          <w:lang w:val="en-US"/>
        </w:rPr>
        <w:t xml:space="preserve">Continuing to </w:t>
      </w:r>
      <w:proofErr w:type="spellStart"/>
      <w:proofErr w:type="gramStart"/>
      <w:r>
        <w:rPr>
          <w:rFonts w:eastAsia="Arial"/>
          <w:lang w:val="en-US"/>
        </w:rPr>
        <w:t>analysing</w:t>
      </w:r>
      <w:proofErr w:type="spellEnd"/>
      <w:proofErr w:type="gramEnd"/>
      <w:r>
        <w:rPr>
          <w:rFonts w:eastAsia="Arial"/>
          <w:lang w:val="en-US"/>
        </w:rPr>
        <w:t xml:space="preserve"> the first CBRA access occasion, in which the UE may send msg1, we see that using slotted ALOHA as baseline, the access occasion should be selected at random at least within a single access round, but in order to do this, the device needs to be aware which access occasion is the current one. In order to be aware of this, two options </w:t>
      </w:r>
      <w:proofErr w:type="spellStart"/>
      <w:proofErr w:type="gramStart"/>
      <w:r>
        <w:rPr>
          <w:rFonts w:eastAsia="Arial"/>
          <w:lang w:val="en-US"/>
        </w:rPr>
        <w:t>exitst</w:t>
      </w:r>
      <w:proofErr w:type="spellEnd"/>
      <w:r>
        <w:rPr>
          <w:rFonts w:eastAsia="Arial"/>
          <w:lang w:val="en-US"/>
        </w:rPr>
        <w:t>;</w:t>
      </w:r>
      <w:proofErr w:type="gramEnd"/>
    </w:p>
    <w:p w14:paraId="37C979EA" w14:textId="77777777" w:rsidR="00F40020" w:rsidRDefault="00F40020" w:rsidP="00F40020">
      <w:pPr>
        <w:pStyle w:val="ListParagraph"/>
        <w:numPr>
          <w:ilvl w:val="0"/>
          <w:numId w:val="22"/>
        </w:numPr>
        <w:jc w:val="both"/>
        <w:rPr>
          <w:rFonts w:eastAsia="Arial"/>
          <w:lang w:val="en-US"/>
        </w:rPr>
      </w:pPr>
      <w:r>
        <w:rPr>
          <w:rFonts w:eastAsia="Arial"/>
          <w:lang w:val="en-US"/>
        </w:rPr>
        <w:t>The UE counts the access occasions within the current access round</w:t>
      </w:r>
    </w:p>
    <w:p w14:paraId="4756D4E8" w14:textId="77777777" w:rsidR="00F40020" w:rsidRPr="00D46094" w:rsidRDefault="00F40020" w:rsidP="00F40020">
      <w:pPr>
        <w:pStyle w:val="ListParagraph"/>
        <w:numPr>
          <w:ilvl w:val="0"/>
          <w:numId w:val="22"/>
        </w:numPr>
        <w:jc w:val="both"/>
        <w:rPr>
          <w:rFonts w:eastAsia="Arial"/>
          <w:lang w:val="en-US"/>
        </w:rPr>
      </w:pPr>
      <w:r>
        <w:rPr>
          <w:rFonts w:eastAsia="Arial"/>
          <w:lang w:val="en-US"/>
        </w:rPr>
        <w:t>The access occasion trigger carries the access occasion number</w:t>
      </w:r>
    </w:p>
    <w:p w14:paraId="6932AC62" w14:textId="77777777" w:rsidR="00F40020" w:rsidRDefault="00F40020" w:rsidP="00F40020">
      <w:pPr>
        <w:jc w:val="both"/>
        <w:rPr>
          <w:rFonts w:eastAsia="Arial"/>
          <w:lang w:val="en-US"/>
        </w:rPr>
      </w:pPr>
      <w:r>
        <w:rPr>
          <w:rFonts w:eastAsia="Arial"/>
          <w:lang w:val="en-US"/>
        </w:rPr>
        <w:t xml:space="preserve">According to RAN1 LS to SA2, although an </w:t>
      </w:r>
      <w:proofErr w:type="spellStart"/>
      <w:r>
        <w:rPr>
          <w:rFonts w:eastAsia="Arial"/>
          <w:lang w:val="en-US"/>
        </w:rPr>
        <w:t>AIoT</w:t>
      </w:r>
      <w:proofErr w:type="spellEnd"/>
      <w:r>
        <w:rPr>
          <w:rFonts w:eastAsia="Arial"/>
          <w:lang w:val="en-US"/>
        </w:rPr>
        <w:t xml:space="preserve"> device should be able to write to NVM it should be refrained from being done “</w:t>
      </w:r>
      <w:proofErr w:type="gramStart"/>
      <w:r>
        <w:rPr>
          <w:rFonts w:eastAsia="Arial"/>
          <w:lang w:val="en-US"/>
        </w:rPr>
        <w:t>to</w:t>
      </w:r>
      <w:proofErr w:type="gramEnd"/>
      <w:r>
        <w:rPr>
          <w:rFonts w:eastAsia="Arial"/>
          <w:lang w:val="en-US"/>
        </w:rPr>
        <w:t xml:space="preserve"> often”. Thus, we believe that the counting procedure may not be aligned with other work groups seen from a device point of view. However, this also impacts the signaling itself as it now needs to carry at least two types of information being 1) the D2R resource and 2) the access occasion number. As of this, we see the access occasion trigger needs to be within the RAN2 scope.</w:t>
      </w:r>
    </w:p>
    <w:p w14:paraId="580C1F37" w14:textId="0FE8B852" w:rsidR="00F40020" w:rsidRDefault="00F40020" w:rsidP="00F40020">
      <w:pPr>
        <w:jc w:val="both"/>
        <w:rPr>
          <w:rFonts w:eastAsia="Arial"/>
          <w:b/>
          <w:bCs/>
          <w:lang w:val="en-US"/>
        </w:rPr>
      </w:pPr>
      <w:r>
        <w:rPr>
          <w:rFonts w:eastAsia="Arial"/>
          <w:b/>
          <w:bCs/>
          <w:lang w:val="en-US"/>
        </w:rPr>
        <w:t>Observation 3: RAN1 replies to SA2 that although NVM writing is possible, it should be refrained from being done “</w:t>
      </w:r>
      <w:r w:rsidR="00CE182E">
        <w:rPr>
          <w:rFonts w:eastAsia="Arial"/>
          <w:b/>
          <w:bCs/>
          <w:lang w:val="en-US"/>
        </w:rPr>
        <w:t>too</w:t>
      </w:r>
      <w:r>
        <w:rPr>
          <w:rFonts w:eastAsia="Arial"/>
          <w:b/>
          <w:bCs/>
          <w:lang w:val="en-US"/>
        </w:rPr>
        <w:t xml:space="preserve"> often”.</w:t>
      </w:r>
    </w:p>
    <w:p w14:paraId="6416653C" w14:textId="77777777" w:rsidR="00F40020" w:rsidRPr="002D7486" w:rsidRDefault="00F40020" w:rsidP="00F40020">
      <w:pPr>
        <w:rPr>
          <w:rFonts w:eastAsia="Arial"/>
          <w:b/>
          <w:bCs/>
        </w:rPr>
      </w:pPr>
      <w:r>
        <w:rPr>
          <w:rFonts w:eastAsia="Arial"/>
          <w:b/>
          <w:bCs/>
          <w:lang w:val="en-US"/>
        </w:rPr>
        <w:t xml:space="preserve">Proposal 5: Based on RAN2 CBRA procedure, the D2R trigger should carry also the access occasion number </w:t>
      </w:r>
    </w:p>
    <w:p w14:paraId="4A3689FC" w14:textId="77777777" w:rsidR="00F40020" w:rsidRDefault="00F40020" w:rsidP="00F40020">
      <w:r>
        <w:t>The response phase</w:t>
      </w:r>
      <w:r w:rsidRPr="00B76152">
        <w:t xml:space="preserve"> comprises several </w:t>
      </w:r>
      <w:r>
        <w:t xml:space="preserve">access </w:t>
      </w:r>
      <w:r w:rsidRPr="00B76152">
        <w:t xml:space="preserve">occasions to </w:t>
      </w:r>
      <w:r>
        <w:t>allow</w:t>
      </w:r>
      <w:r w:rsidRPr="00B76152">
        <w:t xml:space="preserve"> access </w:t>
      </w:r>
      <w:r>
        <w:t>for</w:t>
      </w:r>
      <w:r w:rsidRPr="00B76152">
        <w:t xml:space="preserve"> multiple devices</w:t>
      </w:r>
      <w:r>
        <w:t xml:space="preserve">. When/if the reader is not aware of the exact IDs and/or number of IDs of the devices in its </w:t>
      </w:r>
      <w:proofErr w:type="gramStart"/>
      <w:r>
        <w:t>proximity, and</w:t>
      </w:r>
      <w:proofErr w:type="gramEnd"/>
      <w:r>
        <w:t xml:space="preserve"> try to collect ‘blind’ information/inventory some flexibility is needed as to the configured number of access occasions. Likewise, since the reader is not aware of whether all devices can reply without failure in a single response phase, we believe that multiple CBRA phases may be beneficial, also known as access rounds.</w:t>
      </w:r>
    </w:p>
    <w:p w14:paraId="32234B79" w14:textId="1296C929" w:rsidR="00F40020" w:rsidRPr="00E246FF" w:rsidRDefault="00F40020" w:rsidP="00E246FF">
      <w:pPr>
        <w:rPr>
          <w:rFonts w:eastAsia="Arial"/>
          <w:b/>
          <w:bCs/>
        </w:rPr>
      </w:pPr>
      <w:r w:rsidRPr="0A9C55AD">
        <w:rPr>
          <w:b/>
        </w:rPr>
        <w:t xml:space="preserve">Observation </w:t>
      </w:r>
      <w:r>
        <w:rPr>
          <w:b/>
        </w:rPr>
        <w:t>4</w:t>
      </w:r>
      <w:r w:rsidRPr="0A9C55AD">
        <w:rPr>
          <w:b/>
        </w:rPr>
        <w:t xml:space="preserve">: Multiple access rounds are beneficial both to blind detection of devices and </w:t>
      </w:r>
      <w:r>
        <w:rPr>
          <w:b/>
          <w:bCs/>
        </w:rPr>
        <w:t>re</w:t>
      </w:r>
      <w:r>
        <w:rPr>
          <w:b/>
        </w:rPr>
        <w:t>-access</w:t>
      </w:r>
    </w:p>
    <w:p w14:paraId="139D43BC" w14:textId="3452F64D" w:rsidR="009F3CFB" w:rsidRDefault="00363AAA" w:rsidP="00E246FF">
      <w:pPr>
        <w:pStyle w:val="Heading2"/>
      </w:pPr>
      <w:r>
        <w:t>2.</w:t>
      </w:r>
      <w:r w:rsidR="00F40020">
        <w:t>2</w:t>
      </w:r>
      <w:r w:rsidR="009F3CFB" w:rsidRPr="006E13D1">
        <w:tab/>
      </w:r>
      <w:r w:rsidR="009F3CFB">
        <w:t>Random Access Failure Indication</w:t>
      </w:r>
    </w:p>
    <w:p w14:paraId="59DC99CF" w14:textId="1085F5D5" w:rsidR="009F3CFB" w:rsidRDefault="009F3CFB" w:rsidP="009F3CFB">
      <w:pPr>
        <w:jc w:val="both"/>
      </w:pPr>
      <w:r>
        <w:t xml:space="preserve">In case of </w:t>
      </w:r>
      <w:r w:rsidR="006A35D9">
        <w:t>m</w:t>
      </w:r>
      <w:r>
        <w:t xml:space="preserve">sg2 or </w:t>
      </w:r>
      <w:r w:rsidR="006A35D9">
        <w:t>m</w:t>
      </w:r>
      <w:r>
        <w:t>sg3 failure, the responsibility lies with the reader to control re</w:t>
      </w:r>
      <w:r w:rsidR="00CC1349">
        <w:t>-</w:t>
      </w:r>
      <w:r>
        <w:t xml:space="preserve">access. If </w:t>
      </w:r>
      <w:r w:rsidR="00CC1349">
        <w:t>m</w:t>
      </w:r>
      <w:r>
        <w:t>sg2 fails, the device does not receive it and no response/</w:t>
      </w:r>
      <w:proofErr w:type="spellStart"/>
      <w:r w:rsidR="00CC1349">
        <w:t>m</w:t>
      </w:r>
      <w:r>
        <w:t>sg</w:t>
      </w:r>
      <w:proofErr w:type="spellEnd"/>
      <w:r>
        <w:t xml:space="preserve"> 3 is received by the reader. If </w:t>
      </w:r>
      <w:proofErr w:type="spellStart"/>
      <w:r w:rsidR="00CC1349">
        <w:t>msg</w:t>
      </w:r>
      <w:proofErr w:type="spellEnd"/>
      <w:r w:rsidR="00CC1349">
        <w:t xml:space="preserve"> </w:t>
      </w:r>
      <w:r>
        <w:t xml:space="preserve">2 is correctly received by the device and it transmits </w:t>
      </w:r>
      <w:proofErr w:type="spellStart"/>
      <w:r>
        <w:t>Msg</w:t>
      </w:r>
      <w:proofErr w:type="spellEnd"/>
      <w:r>
        <w:t xml:space="preserve"> 3, but </w:t>
      </w:r>
      <w:proofErr w:type="spellStart"/>
      <w:r>
        <w:t>Msg</w:t>
      </w:r>
      <w:proofErr w:type="spellEnd"/>
      <w:r>
        <w:t xml:space="preserve"> 3 is not received by the reader, there is no way for the reader to know which of </w:t>
      </w:r>
      <w:r w:rsidR="00CC1349">
        <w:t>msg</w:t>
      </w:r>
      <w:r>
        <w:t xml:space="preserve">2 and </w:t>
      </w:r>
      <w:r w:rsidR="00CC1349">
        <w:t>m</w:t>
      </w:r>
      <w:r>
        <w:t xml:space="preserve">sg3 was not successfully received. The response of the reader is always to retransmit </w:t>
      </w:r>
      <w:r w:rsidR="00CC1349">
        <w:t>m</w:t>
      </w:r>
      <w:r>
        <w:t xml:space="preserve">sg2 if retransmission of </w:t>
      </w:r>
      <w:r w:rsidR="00CC1349">
        <w:t>m</w:t>
      </w:r>
      <w:r>
        <w:t>sg2 is supported</w:t>
      </w:r>
      <w:r w:rsidR="00640EF9">
        <w:t xml:space="preserve">, therefore it is not critical for the reader to distinguish between </w:t>
      </w:r>
      <w:r w:rsidR="00CC1349">
        <w:t>m</w:t>
      </w:r>
      <w:r w:rsidR="00640EF9">
        <w:t xml:space="preserve">sg2 and </w:t>
      </w:r>
      <w:r w:rsidR="00CC1349">
        <w:t>ms</w:t>
      </w:r>
      <w:r w:rsidR="00640EF9">
        <w:t>g3 failure.</w:t>
      </w:r>
    </w:p>
    <w:p w14:paraId="698775DF" w14:textId="11FF3D63" w:rsidR="3577F7D5" w:rsidRPr="00E246FF" w:rsidRDefault="00617752" w:rsidP="4FF7A02C">
      <w:pPr>
        <w:jc w:val="both"/>
        <w:rPr>
          <w:b/>
          <w:bCs/>
        </w:rPr>
      </w:pPr>
      <w:r w:rsidRPr="00E246FF">
        <w:rPr>
          <w:b/>
          <w:bCs/>
        </w:rPr>
        <w:t xml:space="preserve">Observation </w:t>
      </w:r>
      <w:r w:rsidR="002A41E3" w:rsidRPr="00E246FF">
        <w:rPr>
          <w:b/>
          <w:bCs/>
        </w:rPr>
        <w:t xml:space="preserve">5: </w:t>
      </w:r>
      <w:r w:rsidR="3577F7D5" w:rsidRPr="00E246FF">
        <w:rPr>
          <w:b/>
          <w:bCs/>
        </w:rPr>
        <w:t>Instead of sending a negative acknowledgement</w:t>
      </w:r>
      <w:r w:rsidR="04449158" w:rsidRPr="00E246FF">
        <w:rPr>
          <w:b/>
          <w:bCs/>
        </w:rPr>
        <w:t xml:space="preserve"> (NACK)</w:t>
      </w:r>
      <w:r w:rsidR="3577F7D5" w:rsidRPr="00E246FF">
        <w:rPr>
          <w:b/>
          <w:bCs/>
        </w:rPr>
        <w:t xml:space="preserve"> on R2D message followed by retransmission of </w:t>
      </w:r>
      <w:r w:rsidR="00CC1349" w:rsidRPr="00E246FF">
        <w:rPr>
          <w:b/>
          <w:bCs/>
        </w:rPr>
        <w:t>m</w:t>
      </w:r>
      <w:r w:rsidR="3577F7D5" w:rsidRPr="00E246FF">
        <w:rPr>
          <w:b/>
          <w:bCs/>
        </w:rPr>
        <w:t>sg2, the reader can send</w:t>
      </w:r>
      <w:r w:rsidR="194FEF19" w:rsidRPr="00E246FF">
        <w:rPr>
          <w:b/>
          <w:bCs/>
        </w:rPr>
        <w:t xml:space="preserve"> NACK indication and retransmission of </w:t>
      </w:r>
      <w:r w:rsidRPr="00E246FF">
        <w:rPr>
          <w:b/>
          <w:bCs/>
        </w:rPr>
        <w:t>m</w:t>
      </w:r>
      <w:r w:rsidR="194FEF19" w:rsidRPr="00E246FF">
        <w:rPr>
          <w:b/>
          <w:bCs/>
        </w:rPr>
        <w:t>s</w:t>
      </w:r>
      <w:r w:rsidRPr="00E246FF">
        <w:rPr>
          <w:b/>
          <w:bCs/>
        </w:rPr>
        <w:t>g</w:t>
      </w:r>
      <w:r w:rsidR="194FEF19" w:rsidRPr="00E246FF">
        <w:rPr>
          <w:b/>
          <w:bCs/>
        </w:rPr>
        <w:t>2 in the same message. Exact details are FFS.</w:t>
      </w:r>
    </w:p>
    <w:p w14:paraId="3991AA6D" w14:textId="35AFEE96" w:rsidR="6D2AD953" w:rsidRDefault="6D2AD953" w:rsidP="4FF7A02C">
      <w:pPr>
        <w:jc w:val="both"/>
      </w:pPr>
      <w:r>
        <w:t xml:space="preserve">The </w:t>
      </w:r>
      <w:r w:rsidR="194FEF19">
        <w:t>retran</w:t>
      </w:r>
      <w:r w:rsidR="0725DF34">
        <w:t>s</w:t>
      </w:r>
      <w:r w:rsidR="194FEF19">
        <w:t xml:space="preserve">mission of </w:t>
      </w:r>
      <w:r w:rsidR="00617752">
        <w:t>m</w:t>
      </w:r>
      <w:r w:rsidR="194FEF19">
        <w:t xml:space="preserve">sg2 may not be a mandatory functionality and the reader should be able to indicate and enable this functionality </w:t>
      </w:r>
      <w:r w:rsidR="10BA59E1">
        <w:t>is useful, for instance, if majority of retransmissions fail for the devices, the reader may decide not to make retransmissions</w:t>
      </w:r>
      <w:r w:rsidR="000F7117">
        <w:t xml:space="preserve"> but rely on either </w:t>
      </w:r>
      <w:proofErr w:type="spellStart"/>
      <w:r w:rsidR="000F7117">
        <w:t>reaccess</w:t>
      </w:r>
      <w:proofErr w:type="spellEnd"/>
      <w:r w:rsidR="000F7117">
        <w:t xml:space="preserve"> or AIOTF triggering a new service request</w:t>
      </w:r>
      <w:r w:rsidR="10BA59E1">
        <w:t>.</w:t>
      </w:r>
      <w:r w:rsidR="3577F7D5">
        <w:t xml:space="preserve"> </w:t>
      </w:r>
      <w:r w:rsidR="23431C0A">
        <w:t xml:space="preserve">If </w:t>
      </w:r>
      <w:r w:rsidR="003C10D7">
        <w:t>retransmission through msg2</w:t>
      </w:r>
      <w:r w:rsidR="23431C0A">
        <w:t xml:space="preserve"> is enabled by the reader, and the reader has made the maximum number of retransmission attempts, the reader may indicate to the device that it will not make any further retransmissions.</w:t>
      </w:r>
    </w:p>
    <w:p w14:paraId="78D76961" w14:textId="5CE385B1" w:rsidR="009F3CFB" w:rsidRDefault="3BE88EAE" w:rsidP="009F3CFB">
      <w:pPr>
        <w:jc w:val="both"/>
        <w:rPr>
          <w:b/>
          <w:bCs/>
        </w:rPr>
      </w:pPr>
      <w:r w:rsidRPr="236DA9E6">
        <w:rPr>
          <w:b/>
          <w:bCs/>
        </w:rPr>
        <w:t>Observation</w:t>
      </w:r>
      <w:r w:rsidR="009F3CFB" w:rsidRPr="236DA9E6">
        <w:rPr>
          <w:b/>
          <w:bCs/>
        </w:rPr>
        <w:t xml:space="preserve"> </w:t>
      </w:r>
      <w:r w:rsidR="002A41E3">
        <w:rPr>
          <w:b/>
          <w:bCs/>
        </w:rPr>
        <w:t>6</w:t>
      </w:r>
      <w:r w:rsidR="009F3CFB" w:rsidRPr="236DA9E6">
        <w:rPr>
          <w:b/>
          <w:bCs/>
        </w:rPr>
        <w:t xml:space="preserve">:  It is not </w:t>
      </w:r>
      <w:r w:rsidR="0001481C" w:rsidRPr="236DA9E6">
        <w:rPr>
          <w:b/>
          <w:bCs/>
        </w:rPr>
        <w:t>useful</w:t>
      </w:r>
      <w:r w:rsidR="009F3CFB" w:rsidRPr="236DA9E6">
        <w:rPr>
          <w:b/>
          <w:bCs/>
        </w:rPr>
        <w:t xml:space="preserve"> for the reader to distinguish between failure of </w:t>
      </w:r>
      <w:r w:rsidR="003C10D7">
        <w:rPr>
          <w:b/>
          <w:bCs/>
        </w:rPr>
        <w:t>m</w:t>
      </w:r>
      <w:r w:rsidR="009F3CFB" w:rsidRPr="236DA9E6">
        <w:rPr>
          <w:b/>
          <w:bCs/>
        </w:rPr>
        <w:t xml:space="preserve">sg2 and </w:t>
      </w:r>
      <w:r w:rsidR="003C10D7">
        <w:rPr>
          <w:b/>
          <w:bCs/>
        </w:rPr>
        <w:t>m</w:t>
      </w:r>
      <w:r w:rsidR="009F3CFB" w:rsidRPr="236DA9E6">
        <w:rPr>
          <w:b/>
          <w:bCs/>
        </w:rPr>
        <w:t xml:space="preserve">sg3. </w:t>
      </w:r>
      <w:r w:rsidR="00FE5275" w:rsidRPr="236DA9E6">
        <w:rPr>
          <w:b/>
          <w:bCs/>
        </w:rPr>
        <w:t xml:space="preserve">The reader can retransmit </w:t>
      </w:r>
      <w:r w:rsidR="003C10D7">
        <w:rPr>
          <w:b/>
          <w:bCs/>
        </w:rPr>
        <w:t>m</w:t>
      </w:r>
      <w:r w:rsidR="00FE5275" w:rsidRPr="236DA9E6">
        <w:rPr>
          <w:b/>
          <w:bCs/>
        </w:rPr>
        <w:t xml:space="preserve">sg2 without this </w:t>
      </w:r>
      <w:r w:rsidR="0001481C" w:rsidRPr="236DA9E6">
        <w:rPr>
          <w:b/>
          <w:bCs/>
        </w:rPr>
        <w:t xml:space="preserve">explicit </w:t>
      </w:r>
      <w:r w:rsidR="00FE5275" w:rsidRPr="236DA9E6">
        <w:rPr>
          <w:b/>
          <w:bCs/>
        </w:rPr>
        <w:t>knowledge.</w:t>
      </w:r>
    </w:p>
    <w:p w14:paraId="5A063AAB" w14:textId="46D27D6D" w:rsidR="009F3CFB" w:rsidRDefault="009F3CFB" w:rsidP="009F3CFB">
      <w:pPr>
        <w:jc w:val="both"/>
        <w:rPr>
          <w:b/>
          <w:bCs/>
        </w:rPr>
      </w:pPr>
      <w:r w:rsidRPr="236DA9E6">
        <w:rPr>
          <w:b/>
          <w:bCs/>
        </w:rPr>
        <w:lastRenderedPageBreak/>
        <w:t xml:space="preserve">Proposal </w:t>
      </w:r>
      <w:r w:rsidR="00F40020">
        <w:rPr>
          <w:b/>
          <w:bCs/>
        </w:rPr>
        <w:t>6</w:t>
      </w:r>
      <w:r w:rsidRPr="236DA9E6">
        <w:rPr>
          <w:b/>
          <w:bCs/>
        </w:rPr>
        <w:t xml:space="preserve">: It is not mandatory for all the readers and devices to </w:t>
      </w:r>
      <w:r w:rsidR="0C0C9C48" w:rsidRPr="236DA9E6">
        <w:rPr>
          <w:b/>
          <w:bCs/>
        </w:rPr>
        <w:t>always enable</w:t>
      </w:r>
      <w:r w:rsidRPr="236DA9E6">
        <w:rPr>
          <w:b/>
          <w:bCs/>
        </w:rPr>
        <w:t xml:space="preserve"> </w:t>
      </w:r>
      <w:r w:rsidR="003C10D7">
        <w:rPr>
          <w:b/>
          <w:bCs/>
        </w:rPr>
        <w:t>m</w:t>
      </w:r>
      <w:r w:rsidRPr="236DA9E6">
        <w:rPr>
          <w:b/>
          <w:bCs/>
        </w:rPr>
        <w:t xml:space="preserve">sg2 retransmission. The reader can determine not to retransmit </w:t>
      </w:r>
      <w:r w:rsidR="003C10D7">
        <w:rPr>
          <w:b/>
          <w:bCs/>
        </w:rPr>
        <w:t>m</w:t>
      </w:r>
      <w:r w:rsidRPr="236DA9E6">
        <w:rPr>
          <w:b/>
          <w:bCs/>
        </w:rPr>
        <w:t xml:space="preserve">sg2 and </w:t>
      </w:r>
      <w:r w:rsidR="00BE0E35" w:rsidRPr="236DA9E6">
        <w:rPr>
          <w:b/>
          <w:bCs/>
        </w:rPr>
        <w:t>provide access opportunity to device in another access occasion/round of access occasions.</w:t>
      </w:r>
    </w:p>
    <w:p w14:paraId="7137D8C1" w14:textId="760CF648" w:rsidR="0001481C" w:rsidRDefault="0001481C" w:rsidP="009F3CFB">
      <w:pPr>
        <w:jc w:val="both"/>
        <w:rPr>
          <w:b/>
          <w:bCs/>
        </w:rPr>
      </w:pPr>
      <w:r>
        <w:rPr>
          <w:b/>
          <w:bCs/>
        </w:rPr>
        <w:t xml:space="preserve">Proposal </w:t>
      </w:r>
      <w:r w:rsidR="00F40020">
        <w:rPr>
          <w:b/>
          <w:bCs/>
        </w:rPr>
        <w:t>7</w:t>
      </w:r>
      <w:r>
        <w:rPr>
          <w:b/>
          <w:bCs/>
        </w:rPr>
        <w:t xml:space="preserve">: When reader determines failure of </w:t>
      </w:r>
      <w:r w:rsidR="003C10D7">
        <w:rPr>
          <w:b/>
          <w:bCs/>
        </w:rPr>
        <w:t>m</w:t>
      </w:r>
      <w:r>
        <w:rPr>
          <w:b/>
          <w:bCs/>
        </w:rPr>
        <w:t xml:space="preserve">sg2, the retransmission of </w:t>
      </w:r>
      <w:r w:rsidR="003C10D7">
        <w:rPr>
          <w:b/>
          <w:bCs/>
        </w:rPr>
        <w:t>m</w:t>
      </w:r>
      <w:r>
        <w:rPr>
          <w:b/>
          <w:bCs/>
        </w:rPr>
        <w:t>sg2 and NACK can be sent in the same message</w:t>
      </w:r>
      <w:r w:rsidR="1D560CC3" w:rsidRPr="4FF7A02C">
        <w:rPr>
          <w:b/>
          <w:bCs/>
        </w:rPr>
        <w:t xml:space="preserve"> to reduce latency</w:t>
      </w:r>
      <w:r>
        <w:rPr>
          <w:b/>
          <w:bCs/>
        </w:rPr>
        <w:t xml:space="preserve">. </w:t>
      </w:r>
    </w:p>
    <w:p w14:paraId="2B912E4E" w14:textId="6C211E2D" w:rsidR="00363AAA" w:rsidRPr="009F3CFB" w:rsidRDefault="00FE5275" w:rsidP="009F3CFB">
      <w:pPr>
        <w:jc w:val="both"/>
        <w:rPr>
          <w:b/>
          <w:bCs/>
        </w:rPr>
      </w:pPr>
      <w:r w:rsidRPr="236DA9E6">
        <w:rPr>
          <w:b/>
          <w:bCs/>
        </w:rPr>
        <w:t xml:space="preserve">Proposal </w:t>
      </w:r>
      <w:r w:rsidR="00F40020">
        <w:rPr>
          <w:b/>
          <w:bCs/>
        </w:rPr>
        <w:t>8</w:t>
      </w:r>
      <w:r w:rsidRPr="236DA9E6">
        <w:rPr>
          <w:b/>
          <w:bCs/>
        </w:rPr>
        <w:t xml:space="preserve">: </w:t>
      </w:r>
      <w:r w:rsidR="00640EF9" w:rsidRPr="236DA9E6">
        <w:rPr>
          <w:b/>
          <w:bCs/>
        </w:rPr>
        <w:t xml:space="preserve">The reader </w:t>
      </w:r>
      <w:r w:rsidR="169D4A39" w:rsidRPr="236DA9E6">
        <w:rPr>
          <w:b/>
          <w:bCs/>
        </w:rPr>
        <w:t>to</w:t>
      </w:r>
      <w:r w:rsidR="00640EF9" w:rsidRPr="236DA9E6">
        <w:rPr>
          <w:b/>
          <w:bCs/>
        </w:rPr>
        <w:t xml:space="preserve"> decide on maximum number of retransmissions for </w:t>
      </w:r>
      <w:r w:rsidR="003C10D7">
        <w:rPr>
          <w:b/>
          <w:bCs/>
        </w:rPr>
        <w:t>m</w:t>
      </w:r>
      <w:r w:rsidR="00640EF9" w:rsidRPr="236DA9E6">
        <w:rPr>
          <w:b/>
          <w:bCs/>
        </w:rPr>
        <w:t xml:space="preserve">sg2 and indicate to the device if all retransmission attempts fail and the reader decides to abandon retransmission of </w:t>
      </w:r>
      <w:r w:rsidR="003C10D7">
        <w:rPr>
          <w:b/>
          <w:bCs/>
        </w:rPr>
        <w:t>m</w:t>
      </w:r>
      <w:r w:rsidR="00640EF9" w:rsidRPr="236DA9E6">
        <w:rPr>
          <w:b/>
          <w:bCs/>
        </w:rPr>
        <w:t xml:space="preserve">sg2. </w:t>
      </w:r>
    </w:p>
    <w:p w14:paraId="45CA2AA6" w14:textId="4C45D769" w:rsidR="00753E86" w:rsidRPr="00753E86" w:rsidRDefault="00363AAA" w:rsidP="00E246FF">
      <w:pPr>
        <w:pStyle w:val="Heading2"/>
      </w:pPr>
      <w:r>
        <w:t>2.</w:t>
      </w:r>
      <w:r w:rsidR="00F40020">
        <w:t>3</w:t>
      </w:r>
      <w:r>
        <w:tab/>
      </w:r>
      <w:r w:rsidR="00753E86" w:rsidRPr="00753E86">
        <w:t xml:space="preserve">Re-access procedures </w:t>
      </w:r>
    </w:p>
    <w:p w14:paraId="762271F6" w14:textId="762036AD" w:rsidR="00753E86" w:rsidRDefault="00753E86" w:rsidP="00753E86">
      <w:pPr>
        <w:jc w:val="both"/>
        <w:rPr>
          <w:rFonts w:eastAsia="Arial"/>
          <w:lang w:val="en-US"/>
        </w:rPr>
      </w:pPr>
      <w:r w:rsidRPr="236DA9E6">
        <w:rPr>
          <w:rFonts w:eastAsia="Arial"/>
          <w:lang w:val="en-US"/>
        </w:rPr>
        <w:t xml:space="preserve">It is essential to ensure that the devices who successfully accessed the network in an access occasion do not try to re-access again when they receive a trigger for a new access occasion. Redundant (i.e., unnecessary) access </w:t>
      </w:r>
      <w:r w:rsidR="0B6E06CB" w:rsidRPr="236DA9E6">
        <w:rPr>
          <w:rFonts w:eastAsia="Arial"/>
          <w:lang w:val="en-US"/>
        </w:rPr>
        <w:t>attempts</w:t>
      </w:r>
      <w:r w:rsidRPr="236DA9E6">
        <w:rPr>
          <w:rFonts w:eastAsia="Arial"/>
          <w:lang w:val="en-US"/>
        </w:rPr>
        <w:t xml:space="preserve"> consume the limited energy resources at the devices and lead to high levels of collisions and access failures. It is also essential to ensure that the devices who failed or did not try to access in an access occasion always try to (re-)access again upon receiving the new access occasion/round trigger. Missing re-access </w:t>
      </w:r>
      <w:r w:rsidR="201F93CC" w:rsidRPr="236DA9E6">
        <w:rPr>
          <w:rFonts w:eastAsia="Arial"/>
          <w:lang w:val="en-US"/>
        </w:rPr>
        <w:t>attempts</w:t>
      </w:r>
      <w:r w:rsidRPr="236DA9E6">
        <w:rPr>
          <w:rFonts w:eastAsia="Arial"/>
          <w:lang w:val="en-US"/>
        </w:rPr>
        <w:t xml:space="preserve"> when previous access transmissions fail leads to device reachability issues, in which the network cannot reach the device for long time periods. </w:t>
      </w:r>
    </w:p>
    <w:p w14:paraId="227AE16E" w14:textId="49625B86" w:rsidR="00753E86" w:rsidRPr="000522F8" w:rsidRDefault="00753E86" w:rsidP="00753E86">
      <w:pPr>
        <w:jc w:val="both"/>
        <w:rPr>
          <w:rFonts w:eastAsia="Arial"/>
          <w:lang w:val="en-US"/>
        </w:rPr>
      </w:pPr>
      <w:r w:rsidRPr="236DA9E6">
        <w:rPr>
          <w:rFonts w:eastAsia="Arial"/>
          <w:lang w:val="en-US"/>
        </w:rPr>
        <w:t xml:space="preserve">In some scenarios, </w:t>
      </w:r>
      <w:r w:rsidR="002A77E9">
        <w:rPr>
          <w:rFonts w:eastAsia="Arial"/>
          <w:lang w:val="en-US"/>
        </w:rPr>
        <w:t>m</w:t>
      </w:r>
      <w:r w:rsidRPr="236DA9E6">
        <w:rPr>
          <w:rFonts w:eastAsia="Arial"/>
          <w:lang w:val="en-US"/>
        </w:rPr>
        <w:t xml:space="preserve">sg3 may not be received at the reader. The device may skip trying to re-access </w:t>
      </w:r>
      <w:r w:rsidR="06FBCAC7" w:rsidRPr="236DA9E6">
        <w:rPr>
          <w:rFonts w:eastAsia="Arial"/>
          <w:lang w:val="en-US"/>
        </w:rPr>
        <w:t>on</w:t>
      </w:r>
      <w:r w:rsidRPr="236DA9E6">
        <w:rPr>
          <w:rFonts w:eastAsia="Arial"/>
          <w:lang w:val="en-US"/>
        </w:rPr>
        <w:t xml:space="preserve"> receiving the new access occasion/round trigger thinking that the previous access </w:t>
      </w:r>
      <w:r w:rsidR="1CE3A8C8" w:rsidRPr="236DA9E6">
        <w:rPr>
          <w:rFonts w:eastAsia="Arial"/>
          <w:lang w:val="en-US"/>
        </w:rPr>
        <w:t>attempt</w:t>
      </w:r>
      <w:r w:rsidRPr="236DA9E6">
        <w:rPr>
          <w:rFonts w:eastAsia="Arial"/>
          <w:lang w:val="en-US"/>
        </w:rPr>
        <w:t xml:space="preserve"> was successful. In some other scenarios, when A-IoT </w:t>
      </w:r>
      <w:r w:rsidR="002A77E9">
        <w:rPr>
          <w:rFonts w:eastAsia="Arial"/>
          <w:lang w:val="en-US"/>
        </w:rPr>
        <w:t>m</w:t>
      </w:r>
      <w:r w:rsidRPr="236DA9E6">
        <w:rPr>
          <w:rFonts w:eastAsia="Arial"/>
          <w:lang w:val="en-US"/>
        </w:rPr>
        <w:t xml:space="preserve">sg3 transmission is successful, the device may try to re-access (i.e., send a new A-IoT Msg1) </w:t>
      </w:r>
      <w:r w:rsidR="49CE12FE" w:rsidRPr="236DA9E6">
        <w:rPr>
          <w:rFonts w:eastAsia="Arial"/>
          <w:lang w:val="en-US"/>
        </w:rPr>
        <w:t>on</w:t>
      </w:r>
      <w:r w:rsidRPr="236DA9E6">
        <w:rPr>
          <w:rFonts w:eastAsia="Arial"/>
          <w:lang w:val="en-US"/>
        </w:rPr>
        <w:t xml:space="preserve"> receiving the new access occasion/round trigger thinking that the previous access </w:t>
      </w:r>
      <w:r w:rsidR="2B8A6A44" w:rsidRPr="236DA9E6">
        <w:rPr>
          <w:rFonts w:eastAsia="Arial"/>
          <w:lang w:val="en-US"/>
        </w:rPr>
        <w:t>attempt</w:t>
      </w:r>
      <w:r w:rsidRPr="236DA9E6">
        <w:rPr>
          <w:rFonts w:eastAsia="Arial"/>
          <w:lang w:val="en-US"/>
        </w:rPr>
        <w:t xml:space="preserve"> was not successful. </w:t>
      </w:r>
    </w:p>
    <w:p w14:paraId="61519D40" w14:textId="0969C048" w:rsidR="169CA8AA" w:rsidRDefault="169CA8AA" w:rsidP="236DA9E6">
      <w:pPr>
        <w:jc w:val="both"/>
        <w:rPr>
          <w:rFonts w:eastAsia="Arial"/>
          <w:lang w:val="en-US"/>
        </w:rPr>
      </w:pPr>
      <w:r w:rsidRPr="236DA9E6">
        <w:rPr>
          <w:rFonts w:eastAsia="Arial"/>
          <w:lang w:val="en-US"/>
        </w:rPr>
        <w:t>Access failure for the devices need to be identified by the network and the devices should be provided re</w:t>
      </w:r>
      <w:r w:rsidR="002A77E9">
        <w:rPr>
          <w:rFonts w:eastAsia="Arial"/>
          <w:lang w:val="en-US"/>
        </w:rPr>
        <w:t>-</w:t>
      </w:r>
      <w:r w:rsidRPr="236DA9E6">
        <w:rPr>
          <w:rFonts w:eastAsia="Arial"/>
          <w:lang w:val="en-US"/>
        </w:rPr>
        <w:t xml:space="preserve">access opportunities in </w:t>
      </w:r>
      <w:r w:rsidR="7D703E0C" w:rsidRPr="236DA9E6">
        <w:rPr>
          <w:rFonts w:eastAsia="Arial"/>
          <w:lang w:val="en-US"/>
        </w:rPr>
        <w:t xml:space="preserve">via option 1 or 2 in RAN2bis#127 agreement. Another </w:t>
      </w:r>
      <w:r w:rsidR="52C99667" w:rsidRPr="236DA9E6">
        <w:rPr>
          <w:rFonts w:eastAsia="Arial"/>
          <w:lang w:val="en-US"/>
        </w:rPr>
        <w:t>option for re</w:t>
      </w:r>
      <w:r w:rsidR="002A77E9">
        <w:rPr>
          <w:rFonts w:eastAsia="Arial"/>
          <w:lang w:val="en-US"/>
        </w:rPr>
        <w:t>-</w:t>
      </w:r>
      <w:r w:rsidR="52C99667" w:rsidRPr="236DA9E6">
        <w:rPr>
          <w:rFonts w:eastAsia="Arial"/>
          <w:lang w:val="en-US"/>
        </w:rPr>
        <w:t xml:space="preserve">access in a different access </w:t>
      </w:r>
      <w:proofErr w:type="gramStart"/>
      <w:r w:rsidR="52C99667" w:rsidRPr="236DA9E6">
        <w:rPr>
          <w:rFonts w:eastAsia="Arial"/>
          <w:lang w:val="en-US"/>
        </w:rPr>
        <w:t>occasion  (</w:t>
      </w:r>
      <w:proofErr w:type="gramEnd"/>
      <w:r w:rsidR="52C99667" w:rsidRPr="236DA9E6">
        <w:rPr>
          <w:rFonts w:eastAsia="Arial"/>
          <w:lang w:val="en-US"/>
        </w:rPr>
        <w:t>and round)</w:t>
      </w:r>
      <w:r w:rsidR="3EC016A9" w:rsidRPr="236DA9E6">
        <w:rPr>
          <w:rFonts w:eastAsia="Arial"/>
          <w:lang w:val="en-US"/>
        </w:rPr>
        <w:t xml:space="preserve"> could be to introduce a filtering criterion, such as, all the devices which have not accessed the network for long time can b</w:t>
      </w:r>
      <w:r w:rsidR="1BA45D10" w:rsidRPr="236DA9E6">
        <w:rPr>
          <w:rFonts w:eastAsia="Arial"/>
          <w:lang w:val="en-US"/>
        </w:rPr>
        <w:t>e provided priority in re</w:t>
      </w:r>
      <w:r w:rsidR="002A77E9">
        <w:rPr>
          <w:rFonts w:eastAsia="Arial"/>
          <w:lang w:val="en-US"/>
        </w:rPr>
        <w:t>-</w:t>
      </w:r>
      <w:r w:rsidR="1BA45D10" w:rsidRPr="236DA9E6">
        <w:rPr>
          <w:rFonts w:eastAsia="Arial"/>
          <w:lang w:val="en-US"/>
        </w:rPr>
        <w:t>access.</w:t>
      </w:r>
      <w:r w:rsidR="3EC016A9" w:rsidRPr="236DA9E6">
        <w:rPr>
          <w:rFonts w:eastAsia="Arial"/>
          <w:lang w:val="en-US"/>
        </w:rPr>
        <w:t xml:space="preserve"> </w:t>
      </w:r>
    </w:p>
    <w:p w14:paraId="21CDFA3F" w14:textId="26DBF1E7" w:rsidR="00E83FF8" w:rsidRPr="00946EFB" w:rsidRDefault="00E83FF8" w:rsidP="00E83FF8">
      <w:pPr>
        <w:jc w:val="both"/>
        <w:rPr>
          <w:rFonts w:eastAsia="Arial"/>
          <w:b/>
          <w:bCs/>
          <w:lang w:val="en-US"/>
        </w:rPr>
      </w:pPr>
      <w:r w:rsidRPr="00946EFB">
        <w:rPr>
          <w:rFonts w:eastAsia="Arial"/>
          <w:b/>
          <w:bCs/>
          <w:lang w:val="en-US"/>
        </w:rPr>
        <w:t xml:space="preserve">Observation </w:t>
      </w:r>
      <w:r w:rsidR="002A41E3">
        <w:rPr>
          <w:rFonts w:eastAsia="Arial"/>
          <w:b/>
          <w:bCs/>
          <w:lang w:val="en-US"/>
        </w:rPr>
        <w:t>7</w:t>
      </w:r>
      <w:r w:rsidRPr="00946EFB">
        <w:rPr>
          <w:rFonts w:eastAsia="Arial"/>
          <w:b/>
          <w:bCs/>
          <w:lang w:val="en-US"/>
        </w:rPr>
        <w:t xml:space="preserve">: Failure of receiving the R2D failure feedback indication for </w:t>
      </w:r>
      <w:r w:rsidR="002A77E9">
        <w:rPr>
          <w:rFonts w:eastAsia="Arial"/>
          <w:b/>
          <w:bCs/>
          <w:lang w:val="en-US"/>
        </w:rPr>
        <w:t>m</w:t>
      </w:r>
      <w:r w:rsidRPr="00946EFB">
        <w:rPr>
          <w:rFonts w:eastAsia="Arial"/>
          <w:b/>
          <w:bCs/>
          <w:lang w:val="en-US"/>
        </w:rPr>
        <w:t xml:space="preserve">sg3 for 3-step CBRA or Msg2 for 2-step CBRA (in case of Msg1 failure) may lead to missing re-access attempts. </w:t>
      </w:r>
    </w:p>
    <w:p w14:paraId="4A2129AC" w14:textId="0A29784E" w:rsidR="00E83FF8" w:rsidRDefault="00E83FF8" w:rsidP="00753E86">
      <w:pPr>
        <w:jc w:val="both"/>
        <w:rPr>
          <w:rFonts w:eastAsia="Arial"/>
          <w:b/>
          <w:bCs/>
          <w:lang w:val="en-US"/>
        </w:rPr>
      </w:pPr>
      <w:r w:rsidRPr="00946EFB">
        <w:rPr>
          <w:rFonts w:eastAsia="Arial"/>
          <w:b/>
          <w:bCs/>
          <w:lang w:val="en-US"/>
        </w:rPr>
        <w:t xml:space="preserve">Observation </w:t>
      </w:r>
      <w:r w:rsidR="002A41E3">
        <w:rPr>
          <w:rFonts w:eastAsia="Arial"/>
          <w:b/>
          <w:bCs/>
          <w:lang w:val="en-US"/>
        </w:rPr>
        <w:t>8</w:t>
      </w:r>
      <w:r w:rsidRPr="00946EFB">
        <w:rPr>
          <w:rFonts w:eastAsia="Arial"/>
          <w:b/>
          <w:bCs/>
          <w:lang w:val="en-US"/>
        </w:rPr>
        <w:t xml:space="preserve">: Failure of receiving the R2D success feedback indication for </w:t>
      </w:r>
      <w:r w:rsidR="002A77E9">
        <w:rPr>
          <w:rFonts w:eastAsia="Arial"/>
          <w:b/>
          <w:bCs/>
          <w:lang w:val="en-US"/>
        </w:rPr>
        <w:t>m</w:t>
      </w:r>
      <w:r w:rsidRPr="00946EFB">
        <w:rPr>
          <w:rFonts w:eastAsia="Arial"/>
          <w:b/>
          <w:bCs/>
          <w:lang w:val="en-US"/>
        </w:rPr>
        <w:t xml:space="preserve">sg3 for 3-step CBRA or Msg2 for 2-step CBRA (in case of </w:t>
      </w:r>
      <w:r w:rsidR="002A77E9">
        <w:rPr>
          <w:rFonts w:eastAsia="Arial"/>
          <w:b/>
          <w:bCs/>
          <w:lang w:val="en-US"/>
        </w:rPr>
        <w:t>m</w:t>
      </w:r>
      <w:r w:rsidRPr="00946EFB">
        <w:rPr>
          <w:rFonts w:eastAsia="Arial"/>
          <w:b/>
          <w:bCs/>
          <w:lang w:val="en-US"/>
        </w:rPr>
        <w:t xml:space="preserve">sg1 success) may lead to redundant access transmissions. </w:t>
      </w:r>
    </w:p>
    <w:p w14:paraId="76E6ECB7" w14:textId="73F8F178" w:rsidR="00753E86" w:rsidRDefault="00753E86" w:rsidP="00753E86">
      <w:pPr>
        <w:jc w:val="both"/>
        <w:rPr>
          <w:rFonts w:eastAsia="Arial"/>
          <w:b/>
          <w:bCs/>
          <w:lang w:val="en-US"/>
        </w:rPr>
      </w:pPr>
      <w:r w:rsidRPr="236DA9E6">
        <w:rPr>
          <w:rFonts w:eastAsia="Arial"/>
          <w:b/>
          <w:bCs/>
          <w:lang w:val="en-US"/>
        </w:rPr>
        <w:t xml:space="preserve">Proposal </w:t>
      </w:r>
      <w:r w:rsidR="00F40020">
        <w:rPr>
          <w:rFonts w:eastAsia="Arial"/>
          <w:b/>
          <w:bCs/>
          <w:lang w:val="en-US"/>
        </w:rPr>
        <w:t>9</w:t>
      </w:r>
      <w:r w:rsidRPr="236DA9E6">
        <w:rPr>
          <w:rFonts w:eastAsia="Arial"/>
          <w:b/>
          <w:bCs/>
          <w:lang w:val="en-US"/>
        </w:rPr>
        <w:t>: RAN2 to enable the reader to send a list of disallowed (i.e., successfully accessed during the previous access occasion/round)</w:t>
      </w:r>
      <w:r w:rsidR="6C00C684" w:rsidRPr="236DA9E6">
        <w:rPr>
          <w:rFonts w:eastAsia="Arial"/>
          <w:b/>
          <w:bCs/>
          <w:lang w:val="en-US"/>
        </w:rPr>
        <w:t xml:space="preserve"> or allowed</w:t>
      </w:r>
      <w:r w:rsidRPr="236DA9E6">
        <w:rPr>
          <w:rFonts w:eastAsia="Arial"/>
          <w:b/>
          <w:bCs/>
          <w:lang w:val="en-US"/>
        </w:rPr>
        <w:t xml:space="preserve"> devices along with the new access round/occasion trigger message. </w:t>
      </w:r>
    </w:p>
    <w:p w14:paraId="4A7BB2B8" w14:textId="30547E15" w:rsidR="6118DE79" w:rsidRDefault="6118DE79" w:rsidP="236DA9E6">
      <w:pPr>
        <w:jc w:val="both"/>
        <w:rPr>
          <w:rFonts w:eastAsia="Arial"/>
          <w:b/>
          <w:bCs/>
          <w:lang w:val="en-US"/>
        </w:rPr>
      </w:pPr>
      <w:r w:rsidRPr="236DA9E6">
        <w:rPr>
          <w:rFonts w:eastAsia="Arial"/>
          <w:b/>
          <w:bCs/>
          <w:lang w:val="en-US"/>
        </w:rPr>
        <w:t xml:space="preserve">Proposal </w:t>
      </w:r>
      <w:r w:rsidR="00F40020">
        <w:rPr>
          <w:rFonts w:eastAsia="Arial"/>
          <w:b/>
          <w:bCs/>
          <w:lang w:val="en-US"/>
        </w:rPr>
        <w:t>10</w:t>
      </w:r>
      <w:r w:rsidRPr="236DA9E6">
        <w:rPr>
          <w:rFonts w:eastAsia="Arial"/>
          <w:b/>
          <w:bCs/>
          <w:lang w:val="en-US"/>
        </w:rPr>
        <w:t xml:space="preserve">: </w:t>
      </w:r>
      <w:r w:rsidR="3A5077A9" w:rsidRPr="236DA9E6">
        <w:rPr>
          <w:rFonts w:eastAsia="Arial"/>
          <w:b/>
          <w:bCs/>
          <w:lang w:val="en-US"/>
        </w:rPr>
        <w:t>The network</w:t>
      </w:r>
      <w:r w:rsidRPr="236DA9E6">
        <w:rPr>
          <w:rFonts w:eastAsia="Arial"/>
          <w:b/>
          <w:bCs/>
          <w:lang w:val="en-US"/>
        </w:rPr>
        <w:t xml:space="preserve"> to use a filtering criterion to provide re</w:t>
      </w:r>
      <w:r w:rsidR="002A77E9">
        <w:rPr>
          <w:rFonts w:eastAsia="Arial"/>
          <w:b/>
          <w:bCs/>
          <w:lang w:val="en-US"/>
        </w:rPr>
        <w:t>-</w:t>
      </w:r>
      <w:r w:rsidRPr="236DA9E6">
        <w:rPr>
          <w:rFonts w:eastAsia="Arial"/>
          <w:b/>
          <w:bCs/>
          <w:lang w:val="en-US"/>
        </w:rPr>
        <w:t>access to the devices failed in network access</w:t>
      </w:r>
      <w:r w:rsidR="208A90A4" w:rsidRPr="236DA9E6">
        <w:rPr>
          <w:rFonts w:eastAsia="Arial"/>
          <w:b/>
          <w:bCs/>
          <w:lang w:val="en-US"/>
        </w:rPr>
        <w:t>.</w:t>
      </w:r>
    </w:p>
    <w:p w14:paraId="4AF5541A" w14:textId="3FA6C444" w:rsidR="00753E86" w:rsidRPr="00E246FF" w:rsidRDefault="00F40020" w:rsidP="00E246FF">
      <w:pPr>
        <w:pStyle w:val="Heading2"/>
      </w:pPr>
      <w:r w:rsidRPr="00E246FF">
        <w:t>2.4</w:t>
      </w:r>
      <w:r>
        <w:tab/>
      </w:r>
      <w:r w:rsidR="00753E86" w:rsidRPr="00E246FF">
        <w:t>Specific access occasions</w:t>
      </w:r>
    </w:p>
    <w:p w14:paraId="62A40A48" w14:textId="3475BE47" w:rsidR="009F3CFB" w:rsidRDefault="00DF3ADA" w:rsidP="003C7739">
      <w:pPr>
        <w:jc w:val="both"/>
      </w:pPr>
      <w:r>
        <w:t>To ensure that the collisions are not increased by re-access transmissions, t</w:t>
      </w:r>
      <w:r w:rsidR="00E16194">
        <w:t>he reader may indicate the devices in the A-IoT paging/triggering message that re-access is only during specific round(s) with specific ID(s)</w:t>
      </w:r>
      <w:r w:rsidR="00EC66FB">
        <w:t xml:space="preserve"> </w:t>
      </w:r>
      <w:r w:rsidR="00D729BD">
        <w:t>and/or specific</w:t>
      </w:r>
      <w:r w:rsidR="007A2915">
        <w:t xml:space="preserve"> and separate</w:t>
      </w:r>
      <w:r w:rsidR="00D729BD">
        <w:t xml:space="preserve"> re-access resources</w:t>
      </w:r>
      <w:r w:rsidR="00E16194">
        <w:t xml:space="preserve">. </w:t>
      </w:r>
      <w:r w:rsidR="00120264">
        <w:t>In the case of ID</w:t>
      </w:r>
      <w:r w:rsidR="00C60600">
        <w:t xml:space="preserve"> based only separation of the </w:t>
      </w:r>
      <w:r w:rsidR="00A90A88">
        <w:t>re-access transmissions</w:t>
      </w:r>
      <w:r w:rsidR="00C60600">
        <w:t>, t</w:t>
      </w:r>
      <w:r w:rsidR="00E16194">
        <w:t>he device can send their first access transmissions only during rounds with IDs that are different than the IDs assigned for “re-access rounds” (i.e., the contending devices during a “re-access round” are only the devices which failed to access the network during the previous rounds). The reader may adjust the list of “re-access round IDs” based on the number of contentions in each access round. In such case, the reader may include the updated list of “re-access round IDs” during the access round indication message.</w:t>
      </w:r>
      <w:r w:rsidR="007A2915">
        <w:t xml:space="preserve"> In the case of </w:t>
      </w:r>
      <w:r w:rsidR="00243DCD">
        <w:t xml:space="preserve">separate </w:t>
      </w:r>
      <w:r w:rsidR="006932A5">
        <w:t>re-</w:t>
      </w:r>
      <w:r w:rsidR="00243DCD">
        <w:t xml:space="preserve">access </w:t>
      </w:r>
      <w:r w:rsidR="00F543C3">
        <w:t>resour</w:t>
      </w:r>
      <w:r w:rsidR="006932A5">
        <w:t>ces</w:t>
      </w:r>
      <w:r w:rsidR="00243DCD">
        <w:t>, the devices that were not able to successfull</w:t>
      </w:r>
      <w:r w:rsidR="006932A5">
        <w:t>y</w:t>
      </w:r>
      <w:r w:rsidR="00243DCD">
        <w:t xml:space="preserve"> </w:t>
      </w:r>
      <w:r w:rsidR="00011ACB">
        <w:t xml:space="preserve">access </w:t>
      </w:r>
      <w:r w:rsidR="00EC3620">
        <w:t xml:space="preserve">in the earlier attempts are indicated </w:t>
      </w:r>
      <w:r w:rsidR="003C7739">
        <w:t>which resources to use in their re-access attempt</w:t>
      </w:r>
      <w:r w:rsidR="00C46BED">
        <w:t xml:space="preserve"> via an indication message </w:t>
      </w:r>
      <w:r w:rsidR="00E358B1">
        <w:t>that can include the specific IDs or a general indication message that jus</w:t>
      </w:r>
      <w:r w:rsidR="00B5638C">
        <w:t>t informs all non-successful devices</w:t>
      </w:r>
      <w:r w:rsidR="003C7739">
        <w:t>.</w:t>
      </w:r>
      <w:r w:rsidR="001B799C">
        <w:t xml:space="preserve"> In the </w:t>
      </w:r>
      <w:proofErr w:type="spellStart"/>
      <w:r w:rsidR="001B799C">
        <w:t>later</w:t>
      </w:r>
      <w:proofErr w:type="spellEnd"/>
      <w:r w:rsidR="001B799C">
        <w:t xml:space="preserve"> case, a device can determine that i</w:t>
      </w:r>
      <w:r w:rsidR="00BE4F98">
        <w:t>t was n</w:t>
      </w:r>
      <w:r w:rsidR="001B799C">
        <w:t>ot successful</w:t>
      </w:r>
      <w:r w:rsidR="00AC3C7A">
        <w:t xml:space="preserve"> by not having received the correct echo of the ID (in message 2) that it transmitted in message 1.</w:t>
      </w:r>
      <w:r w:rsidR="001B799C">
        <w:t xml:space="preserve"> </w:t>
      </w:r>
    </w:p>
    <w:p w14:paraId="3582491A" w14:textId="0409C37B" w:rsidR="00E83094" w:rsidRDefault="000B42A7" w:rsidP="00DF3ADA">
      <w:pPr>
        <w:jc w:val="both"/>
      </w:pPr>
      <w:r>
        <w:t xml:space="preserve">In some other cases, </w:t>
      </w:r>
      <w:r w:rsidR="002C69D7">
        <w:t xml:space="preserve">if the reader/CN expects multiple access within the session rounds, </w:t>
      </w:r>
      <w:r w:rsidR="0073631F">
        <w:t>several devices may not be able to access the network within the allocated rounds due to</w:t>
      </w:r>
      <w:r w:rsidR="0013201B">
        <w:t xml:space="preserve"> several reasons that may include, for example, t</w:t>
      </w:r>
      <w:r w:rsidR="0073631F">
        <w:t>he number of devices estimated is vastly different from the actual number</w:t>
      </w:r>
      <w:r w:rsidR="0013201B">
        <w:t>, or t</w:t>
      </w:r>
      <w:r w:rsidR="0073631F">
        <w:t>he devices are unsuccessful in accessing the network due to collisions.</w:t>
      </w:r>
      <w:r w:rsidR="0013201B">
        <w:t xml:space="preserve"> </w:t>
      </w:r>
      <w:r w:rsidR="006900CD" w:rsidRPr="006900CD">
        <w:t xml:space="preserve">In this case, the network/reader may determine that there are devices that were unsuccessful in accessing the network due to collisions and add new access rounds </w:t>
      </w:r>
      <w:r w:rsidR="006900CD">
        <w:t xml:space="preserve">dedicated for re-access </w:t>
      </w:r>
      <w:r w:rsidR="006900CD" w:rsidRPr="006900CD">
        <w:t>at the end of the session.</w:t>
      </w:r>
      <w:r w:rsidR="006900CD">
        <w:t xml:space="preserve"> </w:t>
      </w:r>
    </w:p>
    <w:p w14:paraId="3DDF309B" w14:textId="059D0A3F" w:rsidR="00637568" w:rsidRPr="00455009" w:rsidRDefault="006033D0" w:rsidP="00DF3ADA">
      <w:pPr>
        <w:jc w:val="both"/>
        <w:rPr>
          <w:b/>
          <w:bCs/>
        </w:rPr>
      </w:pPr>
      <w:r w:rsidRPr="00455009">
        <w:rPr>
          <w:b/>
          <w:bCs/>
        </w:rPr>
        <w:t xml:space="preserve">Observation </w:t>
      </w:r>
      <w:r w:rsidR="002A41E3">
        <w:rPr>
          <w:b/>
          <w:bCs/>
        </w:rPr>
        <w:t>9</w:t>
      </w:r>
      <w:r w:rsidRPr="00455009">
        <w:rPr>
          <w:b/>
          <w:bCs/>
        </w:rPr>
        <w:t>: The reader may dedicate specific rounds/occasions for re-access either within or at the end of a session</w:t>
      </w:r>
      <w:r w:rsidR="00455009" w:rsidRPr="00455009">
        <w:rPr>
          <w:b/>
          <w:bCs/>
        </w:rPr>
        <w:t>.</w:t>
      </w:r>
      <w:r w:rsidRPr="00455009">
        <w:rPr>
          <w:b/>
          <w:bCs/>
        </w:rPr>
        <w:t xml:space="preserve"> </w:t>
      </w:r>
    </w:p>
    <w:p w14:paraId="2D22714E" w14:textId="749ECE14" w:rsidR="00363AAA" w:rsidRDefault="00FD6F19" w:rsidP="00F170AF">
      <w:pPr>
        <w:jc w:val="both"/>
        <w:rPr>
          <w:b/>
          <w:bCs/>
          <w:lang w:val="en-US"/>
        </w:rPr>
      </w:pPr>
      <w:r w:rsidRPr="236DA9E6">
        <w:rPr>
          <w:b/>
          <w:bCs/>
          <w:lang w:val="en-US"/>
        </w:rPr>
        <w:lastRenderedPageBreak/>
        <w:t xml:space="preserve">Proposal </w:t>
      </w:r>
      <w:r w:rsidR="00F40020">
        <w:rPr>
          <w:b/>
          <w:bCs/>
          <w:lang w:val="en-US"/>
        </w:rPr>
        <w:t>11</w:t>
      </w:r>
      <w:r w:rsidRPr="236DA9E6">
        <w:rPr>
          <w:b/>
          <w:bCs/>
          <w:lang w:val="en-US"/>
        </w:rPr>
        <w:t xml:space="preserve">: </w:t>
      </w:r>
      <w:r w:rsidR="008B5432" w:rsidRPr="236DA9E6">
        <w:rPr>
          <w:b/>
          <w:bCs/>
          <w:lang w:val="en-US"/>
        </w:rPr>
        <w:t>RAN2 to study enabl</w:t>
      </w:r>
      <w:r w:rsidR="00C60B4F" w:rsidRPr="236DA9E6">
        <w:rPr>
          <w:b/>
          <w:bCs/>
          <w:lang w:val="en-US"/>
        </w:rPr>
        <w:t>ing the reader to</w:t>
      </w:r>
      <w:r w:rsidR="008B5432" w:rsidRPr="236DA9E6">
        <w:rPr>
          <w:b/>
          <w:bCs/>
          <w:lang w:val="en-US"/>
        </w:rPr>
        <w:t xml:space="preserve"> indicat</w:t>
      </w:r>
      <w:r w:rsidR="00F170AF" w:rsidRPr="236DA9E6">
        <w:rPr>
          <w:b/>
          <w:bCs/>
          <w:lang w:val="en-US"/>
        </w:rPr>
        <w:t>e</w:t>
      </w:r>
      <w:r w:rsidR="00C60B4F" w:rsidRPr="236DA9E6">
        <w:rPr>
          <w:b/>
          <w:bCs/>
          <w:lang w:val="en-US"/>
        </w:rPr>
        <w:t xml:space="preserve"> </w:t>
      </w:r>
      <w:r w:rsidR="008B5432" w:rsidRPr="236DA9E6">
        <w:rPr>
          <w:b/>
          <w:bCs/>
          <w:lang w:val="en-US"/>
        </w:rPr>
        <w:t>specific access rounds</w:t>
      </w:r>
      <w:r w:rsidR="00C60B4F" w:rsidRPr="236DA9E6">
        <w:rPr>
          <w:b/>
          <w:bCs/>
          <w:lang w:val="en-US"/>
        </w:rPr>
        <w:t>/occasion dedicated for re-access to the A-IoT devices.</w:t>
      </w:r>
      <w:r w:rsidR="008B5432" w:rsidRPr="236DA9E6">
        <w:rPr>
          <w:b/>
          <w:bCs/>
          <w:lang w:val="en-US"/>
        </w:rPr>
        <w:t xml:space="preserve">  </w:t>
      </w:r>
    </w:p>
    <w:p w14:paraId="34A4FAA0" w14:textId="0B54C224" w:rsidR="050989E3" w:rsidRDefault="050989E3" w:rsidP="236DA9E6">
      <w:pPr>
        <w:jc w:val="both"/>
        <w:rPr>
          <w:b/>
          <w:bCs/>
          <w:lang w:val="en-US"/>
        </w:rPr>
      </w:pPr>
      <w:r w:rsidRPr="236DA9E6">
        <w:rPr>
          <w:b/>
          <w:bCs/>
          <w:lang w:val="en-US"/>
        </w:rPr>
        <w:t xml:space="preserve">Proposal </w:t>
      </w:r>
      <w:r w:rsidR="00F40020">
        <w:rPr>
          <w:b/>
          <w:bCs/>
          <w:lang w:val="en-US"/>
        </w:rPr>
        <w:t>12</w:t>
      </w:r>
      <w:r w:rsidRPr="236DA9E6">
        <w:rPr>
          <w:b/>
          <w:bCs/>
          <w:lang w:val="en-US"/>
        </w:rPr>
        <w:t>: The network to adopt size of re</w:t>
      </w:r>
      <w:r w:rsidR="002A77E9">
        <w:rPr>
          <w:b/>
          <w:bCs/>
          <w:lang w:val="en-US"/>
        </w:rPr>
        <w:t>-</w:t>
      </w:r>
      <w:r w:rsidRPr="236DA9E6">
        <w:rPr>
          <w:b/>
          <w:bCs/>
          <w:lang w:val="en-US"/>
        </w:rPr>
        <w:t>access round o</w:t>
      </w:r>
      <w:r w:rsidR="0732C60A" w:rsidRPr="236DA9E6">
        <w:rPr>
          <w:b/>
          <w:bCs/>
          <w:lang w:val="en-US"/>
        </w:rPr>
        <w:t>r resources allocated for re</w:t>
      </w:r>
      <w:r w:rsidR="002A77E9">
        <w:rPr>
          <w:b/>
          <w:bCs/>
          <w:lang w:val="en-US"/>
        </w:rPr>
        <w:t>-</w:t>
      </w:r>
      <w:r w:rsidR="0732C60A" w:rsidRPr="236DA9E6">
        <w:rPr>
          <w:b/>
          <w:bCs/>
          <w:lang w:val="en-US"/>
        </w:rPr>
        <w:t>access based on the number of devices expected to attempt re</w:t>
      </w:r>
      <w:r w:rsidR="002A77E9">
        <w:rPr>
          <w:b/>
          <w:bCs/>
          <w:lang w:val="en-US"/>
        </w:rPr>
        <w:t>-</w:t>
      </w:r>
      <w:r w:rsidR="0732C60A" w:rsidRPr="236DA9E6">
        <w:rPr>
          <w:b/>
          <w:bCs/>
          <w:lang w:val="en-US"/>
        </w:rPr>
        <w:t>accessing network.</w:t>
      </w:r>
      <w:r w:rsidRPr="236DA9E6">
        <w:rPr>
          <w:b/>
          <w:bCs/>
          <w:lang w:val="en-US"/>
        </w:rPr>
        <w:t xml:space="preserve"> </w:t>
      </w:r>
    </w:p>
    <w:p w14:paraId="07211734" w14:textId="65EFC94E" w:rsidR="00363AAA" w:rsidRDefault="00363AAA" w:rsidP="00363AAA">
      <w:pPr>
        <w:pStyle w:val="Heading2"/>
        <w:rPr>
          <w:lang w:val="en-US"/>
        </w:rPr>
      </w:pPr>
      <w:r>
        <w:t>2.</w:t>
      </w:r>
      <w:r w:rsidR="00F40020">
        <w:t>5</w:t>
      </w:r>
      <w:r w:rsidRPr="006E13D1">
        <w:tab/>
      </w:r>
      <w:r>
        <w:t xml:space="preserve">Device </w:t>
      </w:r>
      <w:r>
        <w:rPr>
          <w:lang w:val="en-US"/>
        </w:rPr>
        <w:t>Access Types</w:t>
      </w:r>
    </w:p>
    <w:p w14:paraId="1B83CE6E" w14:textId="18371AF1" w:rsidR="00363AAA" w:rsidRDefault="00363AAA" w:rsidP="00363AAA">
      <w:pPr>
        <w:pStyle w:val="Heading2"/>
        <w:ind w:left="0" w:firstLine="0"/>
        <w:rPr>
          <w:rFonts w:ascii="Times New Roman" w:hAnsi="Times New Roman"/>
          <w:sz w:val="20"/>
        </w:rPr>
      </w:pPr>
      <w:r w:rsidRPr="005A6C62">
        <w:rPr>
          <w:rFonts w:ascii="Times New Roman" w:hAnsi="Times New Roman"/>
          <w:sz w:val="20"/>
        </w:rPr>
        <w:t>The</w:t>
      </w:r>
      <w:r>
        <w:rPr>
          <w:rFonts w:ascii="Times New Roman" w:hAnsi="Times New Roman"/>
          <w:sz w:val="20"/>
        </w:rPr>
        <w:t xml:space="preserve"> 2-step</w:t>
      </w:r>
      <w:r w:rsidRPr="005A6C62">
        <w:rPr>
          <w:rFonts w:ascii="Times New Roman" w:hAnsi="Times New Roman"/>
          <w:sz w:val="20"/>
        </w:rPr>
        <w:t xml:space="preserve"> CBRA propose</w:t>
      </w:r>
      <w:r>
        <w:rPr>
          <w:rFonts w:ascii="Times New Roman" w:hAnsi="Times New Roman"/>
          <w:sz w:val="20"/>
        </w:rPr>
        <w:t>s</w:t>
      </w:r>
      <w:r w:rsidRPr="005A6C62">
        <w:rPr>
          <w:rFonts w:ascii="Times New Roman" w:hAnsi="Times New Roman"/>
          <w:sz w:val="20"/>
        </w:rPr>
        <w:t xml:space="preserve"> to send upper layer data as part of the </w:t>
      </w:r>
      <w:proofErr w:type="gramStart"/>
      <w:r w:rsidRPr="005A6C62">
        <w:rPr>
          <w:rFonts w:ascii="Times New Roman" w:hAnsi="Times New Roman"/>
          <w:sz w:val="20"/>
        </w:rPr>
        <w:t>random access</w:t>
      </w:r>
      <w:proofErr w:type="gramEnd"/>
      <w:r w:rsidRPr="005A6C62">
        <w:rPr>
          <w:rFonts w:ascii="Times New Roman" w:hAnsi="Times New Roman"/>
          <w:sz w:val="20"/>
        </w:rPr>
        <w:t xml:space="preserve"> procedure</w:t>
      </w:r>
      <w:r>
        <w:rPr>
          <w:rFonts w:ascii="Times New Roman" w:hAnsi="Times New Roman"/>
          <w:sz w:val="20"/>
        </w:rPr>
        <w:t xml:space="preserve"> in step 1</w:t>
      </w:r>
      <w:r w:rsidRPr="005A6C62">
        <w:rPr>
          <w:rFonts w:ascii="Times New Roman" w:hAnsi="Times New Roman"/>
          <w:sz w:val="20"/>
        </w:rPr>
        <w:t xml:space="preserve">. This requires that the security context has been established such data can be protected. As agreed in </w:t>
      </w:r>
      <w:hyperlink r:id="rId13" w:history="1">
        <w:r w:rsidRPr="00F62383">
          <w:rPr>
            <w:rStyle w:val="Hyperlink"/>
            <w:rFonts w:ascii="Times New Roman" w:hAnsi="Times New Roman"/>
            <w:sz w:val="20"/>
          </w:rPr>
          <w:t>SA3 KI#4 and KI#5</w:t>
        </w:r>
      </w:hyperlink>
      <w:r w:rsidRPr="005A6C62">
        <w:rPr>
          <w:rFonts w:ascii="Times New Roman" w:hAnsi="Times New Roman"/>
          <w:sz w:val="20"/>
        </w:rPr>
        <w:t>, the system shall provide the means to authenticate, either one way or mutual, confidentiality, integrity and replay protect and protect the device ID, this doesn’t imply that all security primitives shall be enable</w:t>
      </w:r>
      <w:r>
        <w:rPr>
          <w:rFonts w:ascii="Times New Roman" w:hAnsi="Times New Roman"/>
          <w:sz w:val="20"/>
        </w:rPr>
        <w:t>d</w:t>
      </w:r>
      <w:r w:rsidRPr="005A6C62">
        <w:rPr>
          <w:rFonts w:ascii="Times New Roman" w:hAnsi="Times New Roman"/>
          <w:sz w:val="20"/>
        </w:rPr>
        <w:t>, but the design shall provide the means to</w:t>
      </w:r>
      <w:r>
        <w:rPr>
          <w:rFonts w:ascii="Times New Roman" w:hAnsi="Times New Roman"/>
          <w:sz w:val="20"/>
        </w:rPr>
        <w:t xml:space="preserve"> </w:t>
      </w:r>
      <w:r w:rsidRPr="005A6C62">
        <w:rPr>
          <w:rFonts w:ascii="Times New Roman" w:hAnsi="Times New Roman"/>
          <w:sz w:val="20"/>
        </w:rPr>
        <w:t>do it when required by the deployment.</w:t>
      </w:r>
    </w:p>
    <w:p w14:paraId="2A930FB4" w14:textId="4255CBE5" w:rsidR="00363AAA" w:rsidRDefault="00701761" w:rsidP="00363AAA">
      <w:pPr>
        <w:pStyle w:val="Heading2"/>
        <w:ind w:left="0" w:firstLine="0"/>
        <w:rPr>
          <w:rFonts w:ascii="Times New Roman" w:hAnsi="Times New Roman"/>
          <w:sz w:val="20"/>
        </w:rPr>
      </w:pPr>
      <w:r>
        <w:rPr>
          <w:rFonts w:ascii="Times New Roman" w:hAnsi="Times New Roman"/>
          <w:sz w:val="20"/>
        </w:rPr>
        <w:t>A</w:t>
      </w:r>
      <w:r w:rsidR="00363AAA">
        <w:rPr>
          <w:rFonts w:ascii="Times New Roman" w:hAnsi="Times New Roman"/>
          <w:sz w:val="20"/>
        </w:rPr>
        <w:t xml:space="preserve"> security procedure</w:t>
      </w:r>
      <w:r>
        <w:rPr>
          <w:rFonts w:ascii="Times New Roman" w:hAnsi="Times New Roman"/>
          <w:sz w:val="20"/>
        </w:rPr>
        <w:t xml:space="preserve"> discussed in SA3 to support all </w:t>
      </w:r>
      <w:r w:rsidR="000C21EE">
        <w:rPr>
          <w:rFonts w:ascii="Times New Roman" w:hAnsi="Times New Roman"/>
          <w:sz w:val="20"/>
        </w:rPr>
        <w:t>KI’s</w:t>
      </w:r>
      <w:r w:rsidR="00363AAA">
        <w:rPr>
          <w:rFonts w:ascii="Times New Roman" w:hAnsi="Times New Roman"/>
          <w:sz w:val="20"/>
        </w:rPr>
        <w:t xml:space="preserve"> includes the transmission of a </w:t>
      </w:r>
      <w:r w:rsidR="00363AAA" w:rsidRPr="006B07EB">
        <w:rPr>
          <w:rFonts w:ascii="Times New Roman" w:hAnsi="Times New Roman"/>
          <w:sz w:val="20"/>
        </w:rPr>
        <w:t>derive</w:t>
      </w:r>
      <w:r w:rsidR="00363AAA">
        <w:rPr>
          <w:rFonts w:ascii="Times New Roman" w:hAnsi="Times New Roman"/>
          <w:sz w:val="20"/>
        </w:rPr>
        <w:t>d</w:t>
      </w:r>
      <w:r w:rsidR="00363AAA" w:rsidRPr="006B07EB">
        <w:rPr>
          <w:rFonts w:ascii="Times New Roman" w:hAnsi="Times New Roman"/>
          <w:sz w:val="20"/>
        </w:rPr>
        <w:t xml:space="preserve"> </w:t>
      </w:r>
      <w:r w:rsidR="00363AAA">
        <w:rPr>
          <w:rFonts w:ascii="Times New Roman" w:hAnsi="Times New Roman"/>
          <w:sz w:val="20"/>
        </w:rPr>
        <w:t xml:space="preserve">Nonce to the device from the core related entity i.e. reader in case of </w:t>
      </w:r>
      <w:proofErr w:type="spellStart"/>
      <w:r w:rsidR="00363AAA">
        <w:rPr>
          <w:rFonts w:ascii="Times New Roman" w:hAnsi="Times New Roman"/>
          <w:sz w:val="20"/>
        </w:rPr>
        <w:t>AIoT</w:t>
      </w:r>
      <w:proofErr w:type="spellEnd"/>
      <w:r w:rsidR="00363AAA">
        <w:rPr>
          <w:rFonts w:ascii="Times New Roman" w:hAnsi="Times New Roman"/>
          <w:sz w:val="20"/>
        </w:rPr>
        <w:t xml:space="preserve">. The device responds to the Nonce with its own generated Nonce which enables authentication. </w:t>
      </w:r>
      <w:r w:rsidR="00363AAA" w:rsidRPr="00552762">
        <w:rPr>
          <w:rFonts w:ascii="Times New Roman" w:hAnsi="Times New Roman"/>
          <w:sz w:val="20"/>
        </w:rPr>
        <w:t>In the subsequent communications for the same device, if the device is already authenticated, the authentication process can be omitted</w:t>
      </w:r>
      <w:r w:rsidR="00363AAA">
        <w:rPr>
          <w:rFonts w:ascii="Times New Roman" w:hAnsi="Times New Roman"/>
          <w:sz w:val="20"/>
        </w:rPr>
        <w:t xml:space="preserve"> if storage is enabled.</w:t>
      </w:r>
    </w:p>
    <w:p w14:paraId="66CE39A4" w14:textId="3D966494" w:rsidR="00363AAA" w:rsidRDefault="00331E29" w:rsidP="00363AAA">
      <w:pPr>
        <w:keepNext/>
        <w:jc w:val="center"/>
      </w:pPr>
      <w:r>
        <w:object w:dxaOrig="5832" w:dyaOrig="4332" w14:anchorId="152352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291.6pt;height:214.8pt" o:ole="">
            <v:imagedata r:id="rId14" o:title=""/>
          </v:shape>
          <o:OLEObject Type="Embed" ProgID="Mscgen.Chart" ShapeID="_x0000_i1030" DrawAspect="Content" ObjectID="_1792559092" r:id="rId15"/>
        </w:object>
      </w:r>
    </w:p>
    <w:p w14:paraId="10862CD6" w14:textId="77777777" w:rsidR="00363AAA" w:rsidRPr="006A5D83" w:rsidRDefault="00363AAA" w:rsidP="00363AAA">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Simple security procedure</w:t>
      </w:r>
    </w:p>
    <w:p w14:paraId="0672C292" w14:textId="0125A29B" w:rsidR="00363AAA" w:rsidRDefault="00363AAA" w:rsidP="00363AAA">
      <w:pPr>
        <w:rPr>
          <w:b/>
          <w:bCs/>
        </w:rPr>
      </w:pPr>
      <w:r w:rsidRPr="000E333E">
        <w:rPr>
          <w:b/>
          <w:bCs/>
        </w:rPr>
        <w:t>Observation</w:t>
      </w:r>
      <w:r>
        <w:rPr>
          <w:b/>
          <w:bCs/>
        </w:rPr>
        <w:t xml:space="preserve"> </w:t>
      </w:r>
      <w:r w:rsidR="002A41E3">
        <w:rPr>
          <w:b/>
          <w:bCs/>
        </w:rPr>
        <w:t>10</w:t>
      </w:r>
      <w:r>
        <w:rPr>
          <w:b/>
          <w:bCs/>
        </w:rPr>
        <w:t>: Authentication needs at least two steps to complete before upper layer data should be transferred</w:t>
      </w:r>
      <w:r w:rsidR="000C21EE">
        <w:rPr>
          <w:b/>
          <w:bCs/>
        </w:rPr>
        <w:t>.</w:t>
      </w:r>
    </w:p>
    <w:p w14:paraId="7B9F10AF" w14:textId="3230B024" w:rsidR="00363AAA" w:rsidRDefault="00363AAA" w:rsidP="00363AAA">
      <w:r>
        <w:t>Based on RAN1 LS reply, providing a maximum message size of 1000 bits within the optimal</w:t>
      </w:r>
      <w:r w:rsidR="00E14391">
        <w:t xml:space="preserve"> radio conditions, meaning it may be less. Considering the </w:t>
      </w:r>
      <w:r w:rsidR="00D228C9">
        <w:t xml:space="preserve">SA3 need to carry at least the Nonce, and potentially a </w:t>
      </w:r>
      <w:r w:rsidR="0039312C">
        <w:t xml:space="preserve">counter status in the second message, the maximum amounts of bits may not be sufficient for </w:t>
      </w:r>
      <w:r w:rsidR="00F330C0">
        <w:t>D2R transmission of both protected full ID and security keys.</w:t>
      </w:r>
    </w:p>
    <w:p w14:paraId="20500BE0" w14:textId="23F7C982" w:rsidR="00363AAA" w:rsidRDefault="00363AAA" w:rsidP="00363AAA">
      <w:pPr>
        <w:rPr>
          <w:b/>
          <w:bCs/>
        </w:rPr>
      </w:pPr>
      <w:r w:rsidRPr="000E333E">
        <w:rPr>
          <w:b/>
          <w:bCs/>
        </w:rPr>
        <w:t xml:space="preserve">Observation </w:t>
      </w:r>
      <w:r w:rsidR="00F40020">
        <w:rPr>
          <w:b/>
          <w:bCs/>
        </w:rPr>
        <w:t>1</w:t>
      </w:r>
      <w:r w:rsidR="002A41E3">
        <w:rPr>
          <w:b/>
          <w:bCs/>
        </w:rPr>
        <w:t>2</w:t>
      </w:r>
      <w:r w:rsidRPr="000E333E">
        <w:rPr>
          <w:b/>
          <w:bCs/>
        </w:rPr>
        <w:t xml:space="preserve">: </w:t>
      </w:r>
      <w:r w:rsidR="00E36C4A">
        <w:rPr>
          <w:b/>
          <w:bCs/>
        </w:rPr>
        <w:t>Based on SA3 security design</w:t>
      </w:r>
      <w:r w:rsidR="0055138B">
        <w:rPr>
          <w:b/>
          <w:bCs/>
        </w:rPr>
        <w:t xml:space="preserve"> i.e. size of the Nonce, having the </w:t>
      </w:r>
      <w:r>
        <w:rPr>
          <w:b/>
          <w:bCs/>
        </w:rPr>
        <w:t>D2R to carry both Nonce and full device ID may be challenging without segmentation</w:t>
      </w:r>
      <w:r w:rsidR="00420103">
        <w:rPr>
          <w:b/>
          <w:bCs/>
        </w:rPr>
        <w:t xml:space="preserve"> in non-optimal radio conditions</w:t>
      </w:r>
    </w:p>
    <w:p w14:paraId="39E4656B" w14:textId="31EE1F02" w:rsidR="00363AAA" w:rsidRDefault="00363AAA" w:rsidP="00363AAA">
      <w:r>
        <w:t xml:space="preserve">The 3-step CBRA approach enables a 2-way handshake prior to sending either the upper layer data or the ID, but only a random number of size 16 bits. </w:t>
      </w:r>
      <w:r w:rsidR="00420103">
        <w:t xml:space="preserve">The 3-step CBRA’s </w:t>
      </w:r>
      <w:r w:rsidR="00A8446F">
        <w:t xml:space="preserve">random number for contention resolution </w:t>
      </w:r>
      <w:r>
        <w:t xml:space="preserve">makes it feasible to create a security context fulfilling all the security primitives required by the KI’s prior to sending the upper layer data for most cases </w:t>
      </w:r>
      <w:r w:rsidR="00A8446F">
        <w:t>with less risk of needing</w:t>
      </w:r>
      <w:r>
        <w:t xml:space="preserve"> segmentation.</w:t>
      </w:r>
    </w:p>
    <w:p w14:paraId="0A1399EF" w14:textId="1E629E3D" w:rsidR="00363AAA" w:rsidRPr="00F211A8" w:rsidRDefault="00363AAA" w:rsidP="00363AAA">
      <w:pPr>
        <w:rPr>
          <w:b/>
          <w:bCs/>
        </w:rPr>
      </w:pPr>
      <w:r w:rsidRPr="000E333E">
        <w:rPr>
          <w:b/>
          <w:bCs/>
        </w:rPr>
        <w:t xml:space="preserve">Observation </w:t>
      </w:r>
      <w:r w:rsidR="00F40020">
        <w:rPr>
          <w:b/>
          <w:bCs/>
        </w:rPr>
        <w:t>1</w:t>
      </w:r>
      <w:r w:rsidR="00E246FF">
        <w:rPr>
          <w:b/>
          <w:bCs/>
        </w:rPr>
        <w:t>1</w:t>
      </w:r>
      <w:r w:rsidRPr="000E333E">
        <w:rPr>
          <w:b/>
          <w:bCs/>
        </w:rPr>
        <w:t>: 3-step CBRA may prove beneficial as a baseline including security solutions as the 96 bits from the full ID are omitted.</w:t>
      </w:r>
    </w:p>
    <w:p w14:paraId="3074619A" w14:textId="79EDC6D7" w:rsidR="00A8446F" w:rsidRDefault="00363AAA" w:rsidP="005E6E93">
      <w:pPr>
        <w:rPr>
          <w:b/>
          <w:bCs/>
          <w:lang w:val="en-US"/>
        </w:rPr>
      </w:pPr>
      <w:r w:rsidRPr="5B4F067B">
        <w:rPr>
          <w:b/>
          <w:bCs/>
          <w:lang w:val="en-US"/>
        </w:rPr>
        <w:t xml:space="preserve">Proposal </w:t>
      </w:r>
      <w:r w:rsidR="00F40020">
        <w:rPr>
          <w:b/>
          <w:bCs/>
          <w:lang w:val="en-US"/>
        </w:rPr>
        <w:t>12</w:t>
      </w:r>
      <w:r w:rsidRPr="5B4F067B">
        <w:rPr>
          <w:b/>
          <w:bCs/>
          <w:lang w:val="en-US"/>
        </w:rPr>
        <w:t>: 3-step CBRA is the baseline for all devices to support. 2-step CBRA</w:t>
      </w:r>
      <w:r w:rsidR="00FD0588" w:rsidRPr="5B4F067B">
        <w:rPr>
          <w:b/>
          <w:bCs/>
          <w:lang w:val="en-US"/>
        </w:rPr>
        <w:t xml:space="preserve"> </w:t>
      </w:r>
      <w:r w:rsidR="00AD4BE0" w:rsidRPr="5B4F067B">
        <w:rPr>
          <w:b/>
          <w:bCs/>
          <w:lang w:val="en-US"/>
        </w:rPr>
        <w:t>can be optional</w:t>
      </w:r>
      <w:r w:rsidR="009233C6">
        <w:rPr>
          <w:b/>
          <w:bCs/>
          <w:lang w:val="en-US"/>
        </w:rPr>
        <w:t xml:space="preserve"> and only applicable in case no security is assumed</w:t>
      </w:r>
      <w:r w:rsidRPr="5B4F067B">
        <w:rPr>
          <w:b/>
          <w:bCs/>
          <w:lang w:val="en-US"/>
        </w:rPr>
        <w:t>.</w:t>
      </w:r>
    </w:p>
    <w:p w14:paraId="579B5E85" w14:textId="7CBB662D" w:rsidR="009233C6" w:rsidRDefault="009233C6" w:rsidP="005E6E93">
      <w:pPr>
        <w:rPr>
          <w:b/>
          <w:bCs/>
          <w:lang w:val="en-US"/>
        </w:rPr>
      </w:pPr>
      <w:r>
        <w:rPr>
          <w:b/>
          <w:bCs/>
          <w:lang w:val="en-US"/>
        </w:rPr>
        <w:lastRenderedPageBreak/>
        <w:t>Observation 1</w:t>
      </w:r>
      <w:r w:rsidR="00E246FF">
        <w:rPr>
          <w:b/>
          <w:bCs/>
          <w:lang w:val="en-US"/>
        </w:rPr>
        <w:t>2</w:t>
      </w:r>
      <w:r>
        <w:rPr>
          <w:b/>
          <w:bCs/>
          <w:lang w:val="en-US"/>
        </w:rPr>
        <w:t xml:space="preserve">: Distinguishing device capabilities and choosing between 2-step RACH and 3-step RACH with/without enabled security may be to </w:t>
      </w:r>
    </w:p>
    <w:p w14:paraId="51ACBAE7" w14:textId="3CA5B642" w:rsidR="0077231D" w:rsidRPr="0077231D" w:rsidRDefault="00A8446F" w:rsidP="0077231D">
      <w:pPr>
        <w:rPr>
          <w:lang w:val="en-US"/>
        </w:rPr>
      </w:pPr>
      <w:r w:rsidRPr="00E246FF">
        <w:rPr>
          <w:lang w:val="en-US"/>
        </w:rPr>
        <w:t xml:space="preserve">As of </w:t>
      </w:r>
      <w:r w:rsidRPr="236DA9E6">
        <w:rPr>
          <w:lang w:val="en-US"/>
        </w:rPr>
        <w:t xml:space="preserve">contention free access, the amount </w:t>
      </w:r>
      <w:r w:rsidR="00B05871">
        <w:rPr>
          <w:lang w:val="en-US"/>
        </w:rPr>
        <w:t>messages needed is</w:t>
      </w:r>
      <w:r w:rsidR="0077231D">
        <w:rPr>
          <w:lang w:val="en-US"/>
        </w:rPr>
        <w:t xml:space="preserve"> the paging, the reply (msg1), and potentially the ACK/NACK (msg2). This is </w:t>
      </w:r>
      <w:proofErr w:type="gramStart"/>
      <w:r w:rsidR="0077231D">
        <w:rPr>
          <w:lang w:val="en-US"/>
        </w:rPr>
        <w:t>simi</w:t>
      </w:r>
      <w:r w:rsidR="006B6585">
        <w:rPr>
          <w:lang w:val="en-US"/>
        </w:rPr>
        <w:t>lar to</w:t>
      </w:r>
      <w:proofErr w:type="gramEnd"/>
      <w:r w:rsidR="006B6585">
        <w:rPr>
          <w:lang w:val="en-US"/>
        </w:rPr>
        <w:t xml:space="preserve"> the 2-step CBRA with dedicated </w:t>
      </w:r>
      <w:r w:rsidR="00CE182E">
        <w:rPr>
          <w:lang w:val="en-US"/>
        </w:rPr>
        <w:t>resources and</w:t>
      </w:r>
      <w:r w:rsidR="006B6585">
        <w:rPr>
          <w:lang w:val="en-US"/>
        </w:rPr>
        <w:t xml:space="preserve"> does not support any security measures. Thus, since the number of messages does not</w:t>
      </w:r>
      <w:r w:rsidR="000D176A">
        <w:rPr>
          <w:lang w:val="en-US"/>
        </w:rPr>
        <w:t xml:space="preserve"> differ much from the 3-step CBRA, we think that using the 3-step CBRA as baseline for contention free access is also possible.</w:t>
      </w:r>
    </w:p>
    <w:p w14:paraId="7F3DB475" w14:textId="24EDB742" w:rsidR="008C60CE" w:rsidRDefault="008C60CE" w:rsidP="005E6E93">
      <w:pPr>
        <w:rPr>
          <w:b/>
          <w:bCs/>
          <w:lang w:val="en-US"/>
        </w:rPr>
      </w:pPr>
      <w:r>
        <w:rPr>
          <w:b/>
          <w:bCs/>
          <w:lang w:val="en-US"/>
        </w:rPr>
        <w:t xml:space="preserve">Proposal 13: </w:t>
      </w:r>
      <w:r w:rsidR="0006420C">
        <w:rPr>
          <w:b/>
          <w:bCs/>
          <w:lang w:val="en-US"/>
        </w:rPr>
        <w:t xml:space="preserve">the </w:t>
      </w:r>
      <w:r>
        <w:rPr>
          <w:b/>
          <w:bCs/>
          <w:lang w:val="en-US"/>
        </w:rPr>
        <w:t>3-step CBRA</w:t>
      </w:r>
      <w:r w:rsidR="0006420C">
        <w:rPr>
          <w:b/>
          <w:bCs/>
          <w:lang w:val="en-US"/>
        </w:rPr>
        <w:t xml:space="preserve"> procedure</w:t>
      </w:r>
      <w:r>
        <w:rPr>
          <w:b/>
          <w:bCs/>
          <w:lang w:val="en-US"/>
        </w:rPr>
        <w:t xml:space="preserve"> </w:t>
      </w:r>
      <w:r w:rsidR="0006420C">
        <w:rPr>
          <w:b/>
          <w:bCs/>
          <w:lang w:val="en-US"/>
        </w:rPr>
        <w:t xml:space="preserve">is </w:t>
      </w:r>
      <w:r>
        <w:rPr>
          <w:b/>
          <w:bCs/>
          <w:lang w:val="en-US"/>
        </w:rPr>
        <w:t xml:space="preserve">also </w:t>
      </w:r>
      <w:r w:rsidR="0006420C">
        <w:rPr>
          <w:b/>
          <w:bCs/>
          <w:lang w:val="en-US"/>
        </w:rPr>
        <w:t>baseline for</w:t>
      </w:r>
      <w:r w:rsidRPr="00FA726D">
        <w:rPr>
          <w:b/>
          <w:bCs/>
          <w:lang w:val="en-US"/>
        </w:rPr>
        <w:t xml:space="preserve"> </w:t>
      </w:r>
      <w:r>
        <w:rPr>
          <w:b/>
          <w:bCs/>
          <w:lang w:val="en-US"/>
        </w:rPr>
        <w:t>contention free access. Whether msg1 carries the random number is FFS</w:t>
      </w:r>
    </w:p>
    <w:p w14:paraId="74CE3DA3" w14:textId="2C6588BE" w:rsidR="00197D65" w:rsidRDefault="00197D65" w:rsidP="005E6E93">
      <w:pPr>
        <w:rPr>
          <w:b/>
          <w:bCs/>
          <w:lang w:val="en-US"/>
        </w:rPr>
      </w:pPr>
      <w:r>
        <w:rPr>
          <w:b/>
          <w:bCs/>
          <w:lang w:val="en-US"/>
        </w:rPr>
        <w:t xml:space="preserve">Proposal </w:t>
      </w:r>
      <w:r w:rsidR="00F40020">
        <w:rPr>
          <w:b/>
          <w:bCs/>
          <w:lang w:val="en-US"/>
        </w:rPr>
        <w:t>1</w:t>
      </w:r>
      <w:r w:rsidR="00E246FF">
        <w:rPr>
          <w:b/>
          <w:bCs/>
          <w:lang w:val="en-US"/>
        </w:rPr>
        <w:t>3</w:t>
      </w:r>
      <w:r>
        <w:rPr>
          <w:b/>
          <w:bCs/>
          <w:lang w:val="en-US"/>
        </w:rPr>
        <w:t xml:space="preserve">: </w:t>
      </w:r>
      <w:r w:rsidR="00D974A4">
        <w:rPr>
          <w:b/>
          <w:bCs/>
          <w:lang w:val="en-US"/>
        </w:rPr>
        <w:t>To align access procedures, resource indication</w:t>
      </w:r>
      <w:r w:rsidR="00D34B9E">
        <w:rPr>
          <w:b/>
          <w:bCs/>
          <w:lang w:val="en-US"/>
        </w:rPr>
        <w:t xml:space="preserve"> for contention free access</w:t>
      </w:r>
      <w:r w:rsidR="00D974A4">
        <w:rPr>
          <w:b/>
          <w:bCs/>
          <w:lang w:val="en-US"/>
        </w:rPr>
        <w:t xml:space="preserve"> using a list of devices </w:t>
      </w:r>
      <w:r w:rsidR="00D34B9E">
        <w:rPr>
          <w:b/>
          <w:bCs/>
          <w:lang w:val="en-US"/>
        </w:rPr>
        <w:t>should implicitly indicate the resources intended to be used. FFS details.</w:t>
      </w:r>
    </w:p>
    <w:p w14:paraId="16CB5684" w14:textId="77777777" w:rsidR="008B549E" w:rsidRPr="006E13D1" w:rsidRDefault="008B549E" w:rsidP="008B549E">
      <w:pPr>
        <w:pStyle w:val="Heading1"/>
      </w:pPr>
      <w:r>
        <w:t>3</w:t>
      </w:r>
      <w:r w:rsidRPr="006E13D1">
        <w:tab/>
      </w:r>
      <w:r>
        <w:t>Conclusion</w:t>
      </w:r>
    </w:p>
    <w:p w14:paraId="766D4156" w14:textId="0CDE9AE5" w:rsidR="008B549E" w:rsidRPr="006E13D1" w:rsidRDefault="008B549E" w:rsidP="008B549E">
      <w:r>
        <w:t>This document has made the following observations</w:t>
      </w:r>
      <w:r w:rsidR="005E6E93">
        <w:t xml:space="preserve"> and proposals</w:t>
      </w:r>
      <w:r>
        <w:t>:</w:t>
      </w:r>
    </w:p>
    <w:p w14:paraId="1C0BD16B" w14:textId="61F8F357" w:rsidR="00E50EF0" w:rsidRDefault="00E50EF0" w:rsidP="00E50EF0">
      <w:pPr>
        <w:rPr>
          <w:rFonts w:eastAsia="Arial"/>
          <w:b/>
          <w:bCs/>
          <w:lang w:val="en-US"/>
        </w:rPr>
      </w:pPr>
      <w:r>
        <w:rPr>
          <w:rFonts w:eastAsia="Arial"/>
          <w:b/>
          <w:bCs/>
          <w:lang w:val="en-US"/>
        </w:rPr>
        <w:t xml:space="preserve">Observation 1: Using multiple </w:t>
      </w:r>
      <w:r w:rsidR="00CE182E">
        <w:rPr>
          <w:rFonts w:eastAsia="Arial"/>
          <w:b/>
          <w:bCs/>
          <w:lang w:val="en-US"/>
        </w:rPr>
        <w:t>messages</w:t>
      </w:r>
      <w:r>
        <w:rPr>
          <w:rFonts w:eastAsia="Arial"/>
          <w:b/>
          <w:bCs/>
          <w:lang w:val="en-US"/>
        </w:rPr>
        <w:t xml:space="preserve"> with similar content is </w:t>
      </w:r>
      <w:proofErr w:type="spellStart"/>
      <w:r>
        <w:rPr>
          <w:rFonts w:eastAsia="Arial"/>
          <w:b/>
          <w:bCs/>
          <w:lang w:val="en-US"/>
        </w:rPr>
        <w:t>signalling</w:t>
      </w:r>
      <w:proofErr w:type="spellEnd"/>
      <w:r>
        <w:rPr>
          <w:rFonts w:eastAsia="Arial"/>
          <w:b/>
          <w:bCs/>
          <w:lang w:val="en-US"/>
        </w:rPr>
        <w:t xml:space="preserve"> overhead which should be avoided. </w:t>
      </w:r>
    </w:p>
    <w:p w14:paraId="0C6DBCD5" w14:textId="77777777" w:rsidR="00E50EF0" w:rsidRDefault="00E50EF0" w:rsidP="00E50EF0">
      <w:pPr>
        <w:rPr>
          <w:rFonts w:eastAsia="Arial"/>
          <w:b/>
          <w:bCs/>
          <w:lang w:val="en-US"/>
        </w:rPr>
      </w:pPr>
      <w:r w:rsidRPr="002D7486">
        <w:rPr>
          <w:rFonts w:eastAsia="Arial"/>
          <w:b/>
          <w:bCs/>
          <w:lang w:val="en-US"/>
        </w:rPr>
        <w:t xml:space="preserve">Proposal 1: RAN2 to minimize any </w:t>
      </w:r>
      <w:r>
        <w:rPr>
          <w:rFonts w:eastAsia="Arial"/>
          <w:b/>
          <w:bCs/>
          <w:lang w:val="en-US"/>
        </w:rPr>
        <w:t>number of messages sent to the device without the device is required to respond</w:t>
      </w:r>
      <w:r w:rsidRPr="002D7486">
        <w:rPr>
          <w:rFonts w:eastAsia="Arial"/>
          <w:b/>
          <w:bCs/>
          <w:lang w:val="en-US"/>
        </w:rPr>
        <w:t>.</w:t>
      </w:r>
    </w:p>
    <w:p w14:paraId="68F1F9C3" w14:textId="77777777" w:rsidR="00E50EF0" w:rsidRDefault="00E50EF0" w:rsidP="00E50EF0">
      <w:pPr>
        <w:rPr>
          <w:rFonts w:eastAsia="Arial"/>
          <w:b/>
          <w:bCs/>
          <w:lang w:val="en-US"/>
        </w:rPr>
      </w:pPr>
      <w:r>
        <w:rPr>
          <w:rFonts w:eastAsia="Arial"/>
          <w:b/>
          <w:bCs/>
          <w:lang w:val="en-US"/>
        </w:rPr>
        <w:t xml:space="preserve">Observation 2: As </w:t>
      </w:r>
      <w:proofErr w:type="spellStart"/>
      <w:r>
        <w:rPr>
          <w:rFonts w:eastAsia="Arial"/>
          <w:b/>
          <w:bCs/>
          <w:lang w:val="en-US"/>
        </w:rPr>
        <w:t>AIoT</w:t>
      </w:r>
      <w:proofErr w:type="spellEnd"/>
      <w:r>
        <w:rPr>
          <w:rFonts w:eastAsia="Arial"/>
          <w:b/>
          <w:bCs/>
          <w:lang w:val="en-US"/>
        </w:rPr>
        <w:t xml:space="preserve"> is currently in the study phase RAN2 should focus on suggesting which information should be included to facilitate CBRA procedure and details of implementation should be agreed in WI.</w:t>
      </w:r>
    </w:p>
    <w:p w14:paraId="4935423A" w14:textId="77777777" w:rsidR="00E50EF0" w:rsidRDefault="00E50EF0" w:rsidP="00E50EF0">
      <w:pPr>
        <w:rPr>
          <w:rFonts w:eastAsia="Arial"/>
          <w:b/>
          <w:bCs/>
        </w:rPr>
      </w:pPr>
      <w:r w:rsidRPr="002D7486">
        <w:rPr>
          <w:rFonts w:eastAsia="Arial"/>
          <w:b/>
          <w:bCs/>
        </w:rPr>
        <w:t>Proposal 2:</w:t>
      </w:r>
      <w:r>
        <w:rPr>
          <w:rFonts w:eastAsia="Arial"/>
          <w:b/>
          <w:bCs/>
        </w:rPr>
        <w:t xml:space="preserve"> RAN2 understands that an R2D message can only point to </w:t>
      </w:r>
      <w:proofErr w:type="gramStart"/>
      <w:r>
        <w:rPr>
          <w:rFonts w:eastAsia="Arial"/>
          <w:b/>
          <w:bCs/>
        </w:rPr>
        <w:t>a</w:t>
      </w:r>
      <w:proofErr w:type="gramEnd"/>
      <w:r>
        <w:rPr>
          <w:rFonts w:eastAsia="Arial"/>
          <w:b/>
          <w:bCs/>
        </w:rPr>
        <w:t xml:space="preserve"> access occasion in the future for the purpose of providing D2R resource. FFS RAN1 progress on whether/how to handle orthogonal access occasions in frequency</w:t>
      </w:r>
    </w:p>
    <w:p w14:paraId="31233822" w14:textId="77777777" w:rsidR="00E50EF0" w:rsidRDefault="00E50EF0" w:rsidP="00E50EF0">
      <w:pPr>
        <w:rPr>
          <w:rFonts w:eastAsia="Arial"/>
          <w:b/>
          <w:bCs/>
        </w:rPr>
      </w:pPr>
      <w:r w:rsidRPr="002D7486">
        <w:rPr>
          <w:rFonts w:eastAsia="Arial"/>
          <w:b/>
          <w:bCs/>
        </w:rPr>
        <w:t>Proposal 3:</w:t>
      </w:r>
      <w:r>
        <w:rPr>
          <w:rFonts w:eastAsia="Arial"/>
          <w:b/>
          <w:bCs/>
        </w:rPr>
        <w:t xml:space="preserve"> An R2D transmission must precede any msg1 to trigger D2R response within at least one access occasion.</w:t>
      </w:r>
    </w:p>
    <w:p w14:paraId="2F2D465F" w14:textId="77777777" w:rsidR="00E50EF0" w:rsidRDefault="00E50EF0" w:rsidP="00E50EF0">
      <w:pPr>
        <w:rPr>
          <w:rFonts w:eastAsia="Arial"/>
          <w:b/>
          <w:bCs/>
        </w:rPr>
      </w:pPr>
      <w:r>
        <w:rPr>
          <w:rFonts w:eastAsia="Arial"/>
          <w:b/>
          <w:bCs/>
        </w:rPr>
        <w:t xml:space="preserve">Proposal 4: The </w:t>
      </w:r>
      <w:proofErr w:type="spellStart"/>
      <w:r>
        <w:rPr>
          <w:rFonts w:eastAsia="Arial"/>
          <w:b/>
          <w:bCs/>
        </w:rPr>
        <w:t>AIoT</w:t>
      </w:r>
      <w:proofErr w:type="spellEnd"/>
      <w:r>
        <w:rPr>
          <w:rFonts w:eastAsia="Arial"/>
          <w:b/>
          <w:bCs/>
        </w:rPr>
        <w:t xml:space="preserve"> paging, or subsequent paging messages may also be used to trigger the first access occasion after the paging e.g. the first occasion of a given access round.</w:t>
      </w:r>
    </w:p>
    <w:p w14:paraId="1B412013" w14:textId="77777777" w:rsidR="00E50EF0" w:rsidRDefault="00E50EF0" w:rsidP="00E50EF0">
      <w:pPr>
        <w:jc w:val="both"/>
        <w:rPr>
          <w:rFonts w:eastAsia="Arial"/>
          <w:b/>
          <w:bCs/>
          <w:lang w:val="en-US"/>
        </w:rPr>
      </w:pPr>
      <w:r>
        <w:rPr>
          <w:rFonts w:eastAsia="Arial"/>
          <w:b/>
          <w:bCs/>
          <w:lang w:val="en-US"/>
        </w:rPr>
        <w:t>Observation 3: RAN1 replies to SA2 that although NVM writing is possible, it should be refrained from being done “</w:t>
      </w:r>
      <w:proofErr w:type="gramStart"/>
      <w:r>
        <w:rPr>
          <w:rFonts w:eastAsia="Arial"/>
          <w:b/>
          <w:bCs/>
          <w:lang w:val="en-US"/>
        </w:rPr>
        <w:t>to</w:t>
      </w:r>
      <w:proofErr w:type="gramEnd"/>
      <w:r>
        <w:rPr>
          <w:rFonts w:eastAsia="Arial"/>
          <w:b/>
          <w:bCs/>
          <w:lang w:val="en-US"/>
        </w:rPr>
        <w:t xml:space="preserve"> often”.</w:t>
      </w:r>
    </w:p>
    <w:p w14:paraId="2C782F4E" w14:textId="77777777" w:rsidR="00E50EF0" w:rsidRPr="002D7486" w:rsidRDefault="00E50EF0" w:rsidP="00E50EF0">
      <w:pPr>
        <w:rPr>
          <w:rFonts w:eastAsia="Arial"/>
          <w:b/>
          <w:bCs/>
        </w:rPr>
      </w:pPr>
      <w:r>
        <w:rPr>
          <w:rFonts w:eastAsia="Arial"/>
          <w:b/>
          <w:bCs/>
          <w:lang w:val="en-US"/>
        </w:rPr>
        <w:t xml:space="preserve">Proposal 5: Based on RAN2 CBRA procedure, the D2R trigger should carry also the access occasion number </w:t>
      </w:r>
    </w:p>
    <w:p w14:paraId="4A7E9C11" w14:textId="77777777" w:rsidR="00E50EF0" w:rsidRPr="00FA726D" w:rsidRDefault="00E50EF0" w:rsidP="00E50EF0">
      <w:pPr>
        <w:rPr>
          <w:rFonts w:eastAsia="Arial"/>
          <w:b/>
          <w:bCs/>
        </w:rPr>
      </w:pPr>
      <w:r w:rsidRPr="0A9C55AD">
        <w:rPr>
          <w:b/>
        </w:rPr>
        <w:t xml:space="preserve">Observation </w:t>
      </w:r>
      <w:r>
        <w:rPr>
          <w:b/>
        </w:rPr>
        <w:t>4</w:t>
      </w:r>
      <w:r w:rsidRPr="0A9C55AD">
        <w:rPr>
          <w:b/>
        </w:rPr>
        <w:t xml:space="preserve">: Multiple access rounds are beneficial both to blind detection of devices and </w:t>
      </w:r>
      <w:r>
        <w:rPr>
          <w:b/>
          <w:bCs/>
        </w:rPr>
        <w:t>re</w:t>
      </w:r>
      <w:r>
        <w:rPr>
          <w:b/>
        </w:rPr>
        <w:t>-access</w:t>
      </w:r>
    </w:p>
    <w:p w14:paraId="0E98BE84" w14:textId="671D41E4" w:rsidR="00E50EF0" w:rsidRPr="00E246FF" w:rsidRDefault="00E50EF0" w:rsidP="00E246FF">
      <w:pPr>
        <w:rPr>
          <w:rFonts w:eastAsia="Arial"/>
          <w:b/>
          <w:bCs/>
        </w:rPr>
      </w:pPr>
      <w:r w:rsidRPr="00E246FF">
        <w:rPr>
          <w:rFonts w:eastAsia="Arial"/>
          <w:b/>
          <w:bCs/>
        </w:rPr>
        <w:t>Observation 5: Instead of sending a negative acknowledgement (NACK) on R2D message followed by retransmission of msg2, the reader can send NACK indication and retransmission of msg2 in the same message. Exact details are FFS.</w:t>
      </w:r>
    </w:p>
    <w:p w14:paraId="4689F1AC" w14:textId="77777777" w:rsidR="00E50EF0" w:rsidRDefault="00E50EF0" w:rsidP="00E50EF0">
      <w:pPr>
        <w:jc w:val="both"/>
        <w:rPr>
          <w:b/>
          <w:bCs/>
        </w:rPr>
      </w:pPr>
      <w:r w:rsidRPr="236DA9E6">
        <w:rPr>
          <w:b/>
          <w:bCs/>
        </w:rPr>
        <w:t xml:space="preserve">Observation </w:t>
      </w:r>
      <w:r>
        <w:rPr>
          <w:b/>
          <w:bCs/>
        </w:rPr>
        <w:t>6</w:t>
      </w:r>
      <w:r w:rsidRPr="236DA9E6">
        <w:rPr>
          <w:b/>
          <w:bCs/>
        </w:rPr>
        <w:t xml:space="preserve">:  It is not useful for the reader to distinguish between failure of </w:t>
      </w:r>
      <w:r>
        <w:rPr>
          <w:b/>
          <w:bCs/>
        </w:rPr>
        <w:t>m</w:t>
      </w:r>
      <w:r w:rsidRPr="236DA9E6">
        <w:rPr>
          <w:b/>
          <w:bCs/>
        </w:rPr>
        <w:t xml:space="preserve">sg2 and </w:t>
      </w:r>
      <w:r>
        <w:rPr>
          <w:b/>
          <w:bCs/>
        </w:rPr>
        <w:t>m</w:t>
      </w:r>
      <w:r w:rsidRPr="236DA9E6">
        <w:rPr>
          <w:b/>
          <w:bCs/>
        </w:rPr>
        <w:t xml:space="preserve">sg3. The reader can retransmit </w:t>
      </w:r>
      <w:r>
        <w:rPr>
          <w:b/>
          <w:bCs/>
        </w:rPr>
        <w:t>m</w:t>
      </w:r>
      <w:r w:rsidRPr="236DA9E6">
        <w:rPr>
          <w:b/>
          <w:bCs/>
        </w:rPr>
        <w:t>sg2 without this explicit knowledge.</w:t>
      </w:r>
    </w:p>
    <w:p w14:paraId="35093724" w14:textId="77777777" w:rsidR="00E50EF0" w:rsidRDefault="00E50EF0" w:rsidP="00E50EF0">
      <w:pPr>
        <w:jc w:val="both"/>
        <w:rPr>
          <w:b/>
          <w:bCs/>
        </w:rPr>
      </w:pPr>
      <w:r w:rsidRPr="236DA9E6">
        <w:rPr>
          <w:b/>
          <w:bCs/>
        </w:rPr>
        <w:t xml:space="preserve">Proposal </w:t>
      </w:r>
      <w:r>
        <w:rPr>
          <w:b/>
          <w:bCs/>
        </w:rPr>
        <w:t>6</w:t>
      </w:r>
      <w:r w:rsidRPr="236DA9E6">
        <w:rPr>
          <w:b/>
          <w:bCs/>
        </w:rPr>
        <w:t xml:space="preserve">: It is not mandatory for all the readers and devices to always enable </w:t>
      </w:r>
      <w:r>
        <w:rPr>
          <w:b/>
          <w:bCs/>
        </w:rPr>
        <w:t>m</w:t>
      </w:r>
      <w:r w:rsidRPr="236DA9E6">
        <w:rPr>
          <w:b/>
          <w:bCs/>
        </w:rPr>
        <w:t xml:space="preserve">sg2 retransmission. The reader can determine not to retransmit </w:t>
      </w:r>
      <w:r>
        <w:rPr>
          <w:b/>
          <w:bCs/>
        </w:rPr>
        <w:t>m</w:t>
      </w:r>
      <w:r w:rsidRPr="236DA9E6">
        <w:rPr>
          <w:b/>
          <w:bCs/>
        </w:rPr>
        <w:t>sg2 and provide access opportunity to device in another access occasion/round of access occasions.</w:t>
      </w:r>
    </w:p>
    <w:p w14:paraId="3D9529E2" w14:textId="77777777" w:rsidR="00E50EF0" w:rsidRDefault="00E50EF0" w:rsidP="00E50EF0">
      <w:pPr>
        <w:jc w:val="both"/>
        <w:rPr>
          <w:b/>
          <w:bCs/>
        </w:rPr>
      </w:pPr>
      <w:r>
        <w:rPr>
          <w:b/>
          <w:bCs/>
        </w:rPr>
        <w:t>Proposal 7: When reader determines failure of msg2, the retransmission of msg2 and NACK can be sent in the same message</w:t>
      </w:r>
      <w:r w:rsidRPr="4FF7A02C">
        <w:rPr>
          <w:b/>
          <w:bCs/>
        </w:rPr>
        <w:t xml:space="preserve"> to reduce latency</w:t>
      </w:r>
      <w:r>
        <w:rPr>
          <w:b/>
          <w:bCs/>
        </w:rPr>
        <w:t xml:space="preserve">. </w:t>
      </w:r>
    </w:p>
    <w:p w14:paraId="1E7499B9" w14:textId="77777777" w:rsidR="00E50EF0" w:rsidRPr="009F3CFB" w:rsidRDefault="00E50EF0" w:rsidP="00E50EF0">
      <w:pPr>
        <w:jc w:val="both"/>
        <w:rPr>
          <w:b/>
          <w:bCs/>
        </w:rPr>
      </w:pPr>
      <w:r w:rsidRPr="236DA9E6">
        <w:rPr>
          <w:b/>
          <w:bCs/>
        </w:rPr>
        <w:t xml:space="preserve">Proposal </w:t>
      </w:r>
      <w:r>
        <w:rPr>
          <w:b/>
          <w:bCs/>
        </w:rPr>
        <w:t>8</w:t>
      </w:r>
      <w:r w:rsidRPr="236DA9E6">
        <w:rPr>
          <w:b/>
          <w:bCs/>
        </w:rPr>
        <w:t xml:space="preserve">: The reader to decide on maximum number of retransmissions for </w:t>
      </w:r>
      <w:r>
        <w:rPr>
          <w:b/>
          <w:bCs/>
        </w:rPr>
        <w:t>m</w:t>
      </w:r>
      <w:r w:rsidRPr="236DA9E6">
        <w:rPr>
          <w:b/>
          <w:bCs/>
        </w:rPr>
        <w:t xml:space="preserve">sg2 and indicate to the device if all retransmission attempts fail and the reader decides to abandon retransmission of </w:t>
      </w:r>
      <w:r>
        <w:rPr>
          <w:b/>
          <w:bCs/>
        </w:rPr>
        <w:t>m</w:t>
      </w:r>
      <w:r w:rsidRPr="236DA9E6">
        <w:rPr>
          <w:b/>
          <w:bCs/>
        </w:rPr>
        <w:t xml:space="preserve">sg2. </w:t>
      </w:r>
    </w:p>
    <w:p w14:paraId="42BFD2EC" w14:textId="77777777" w:rsidR="00E50EF0" w:rsidRPr="00946EFB" w:rsidRDefault="00E50EF0" w:rsidP="00E50EF0">
      <w:pPr>
        <w:jc w:val="both"/>
        <w:rPr>
          <w:rFonts w:eastAsia="Arial"/>
          <w:b/>
          <w:bCs/>
          <w:lang w:val="en-US"/>
        </w:rPr>
      </w:pPr>
      <w:r w:rsidRPr="00946EFB">
        <w:rPr>
          <w:rFonts w:eastAsia="Arial"/>
          <w:b/>
          <w:bCs/>
          <w:lang w:val="en-US"/>
        </w:rPr>
        <w:t xml:space="preserve">Observation </w:t>
      </w:r>
      <w:r>
        <w:rPr>
          <w:rFonts w:eastAsia="Arial"/>
          <w:b/>
          <w:bCs/>
          <w:lang w:val="en-US"/>
        </w:rPr>
        <w:t>7</w:t>
      </w:r>
      <w:r w:rsidRPr="00946EFB">
        <w:rPr>
          <w:rFonts w:eastAsia="Arial"/>
          <w:b/>
          <w:bCs/>
          <w:lang w:val="en-US"/>
        </w:rPr>
        <w:t xml:space="preserve">: Failure of receiving the R2D failure feedback indication for </w:t>
      </w:r>
      <w:r>
        <w:rPr>
          <w:rFonts w:eastAsia="Arial"/>
          <w:b/>
          <w:bCs/>
          <w:lang w:val="en-US"/>
        </w:rPr>
        <w:t>m</w:t>
      </w:r>
      <w:r w:rsidRPr="00946EFB">
        <w:rPr>
          <w:rFonts w:eastAsia="Arial"/>
          <w:b/>
          <w:bCs/>
          <w:lang w:val="en-US"/>
        </w:rPr>
        <w:t xml:space="preserve">sg3 for 3-step CBRA or Msg2 for 2-step CBRA (in case of Msg1 failure) may lead to missing re-access attempts. </w:t>
      </w:r>
    </w:p>
    <w:p w14:paraId="540B859E" w14:textId="77777777" w:rsidR="00E50EF0" w:rsidRDefault="00E50EF0" w:rsidP="00E50EF0">
      <w:pPr>
        <w:jc w:val="both"/>
        <w:rPr>
          <w:rFonts w:eastAsia="Arial"/>
          <w:b/>
          <w:bCs/>
          <w:lang w:val="en-US"/>
        </w:rPr>
      </w:pPr>
      <w:r w:rsidRPr="00946EFB">
        <w:rPr>
          <w:rFonts w:eastAsia="Arial"/>
          <w:b/>
          <w:bCs/>
          <w:lang w:val="en-US"/>
        </w:rPr>
        <w:t xml:space="preserve">Observation </w:t>
      </w:r>
      <w:r>
        <w:rPr>
          <w:rFonts w:eastAsia="Arial"/>
          <w:b/>
          <w:bCs/>
          <w:lang w:val="en-US"/>
        </w:rPr>
        <w:t>8</w:t>
      </w:r>
      <w:r w:rsidRPr="00946EFB">
        <w:rPr>
          <w:rFonts w:eastAsia="Arial"/>
          <w:b/>
          <w:bCs/>
          <w:lang w:val="en-US"/>
        </w:rPr>
        <w:t xml:space="preserve">: Failure of receiving the R2D success feedback indication for </w:t>
      </w:r>
      <w:r>
        <w:rPr>
          <w:rFonts w:eastAsia="Arial"/>
          <w:b/>
          <w:bCs/>
          <w:lang w:val="en-US"/>
        </w:rPr>
        <w:t>m</w:t>
      </w:r>
      <w:r w:rsidRPr="00946EFB">
        <w:rPr>
          <w:rFonts w:eastAsia="Arial"/>
          <w:b/>
          <w:bCs/>
          <w:lang w:val="en-US"/>
        </w:rPr>
        <w:t xml:space="preserve">sg3 for 3-step CBRA or Msg2 for 2-step CBRA (in case of </w:t>
      </w:r>
      <w:r>
        <w:rPr>
          <w:rFonts w:eastAsia="Arial"/>
          <w:b/>
          <w:bCs/>
          <w:lang w:val="en-US"/>
        </w:rPr>
        <w:t>m</w:t>
      </w:r>
      <w:r w:rsidRPr="00946EFB">
        <w:rPr>
          <w:rFonts w:eastAsia="Arial"/>
          <w:b/>
          <w:bCs/>
          <w:lang w:val="en-US"/>
        </w:rPr>
        <w:t xml:space="preserve">sg1 success) may lead to redundant access transmissions. </w:t>
      </w:r>
    </w:p>
    <w:p w14:paraId="5911EF17" w14:textId="77777777" w:rsidR="00E50EF0" w:rsidRDefault="00E50EF0" w:rsidP="00E50EF0">
      <w:pPr>
        <w:jc w:val="both"/>
        <w:rPr>
          <w:rFonts w:eastAsia="Arial"/>
          <w:b/>
          <w:bCs/>
          <w:lang w:val="en-US"/>
        </w:rPr>
      </w:pPr>
      <w:r w:rsidRPr="236DA9E6">
        <w:rPr>
          <w:rFonts w:eastAsia="Arial"/>
          <w:b/>
          <w:bCs/>
          <w:lang w:val="en-US"/>
        </w:rPr>
        <w:lastRenderedPageBreak/>
        <w:t xml:space="preserve">Proposal </w:t>
      </w:r>
      <w:r>
        <w:rPr>
          <w:rFonts w:eastAsia="Arial"/>
          <w:b/>
          <w:bCs/>
          <w:lang w:val="en-US"/>
        </w:rPr>
        <w:t>9</w:t>
      </w:r>
      <w:r w:rsidRPr="236DA9E6">
        <w:rPr>
          <w:rFonts w:eastAsia="Arial"/>
          <w:b/>
          <w:bCs/>
          <w:lang w:val="en-US"/>
        </w:rPr>
        <w:t xml:space="preserve">: RAN2 to enable the reader to send a list of disallowed (i.e., successfully accessed during the previous access occasion/round) or allowed devices along with the new access round/occasion trigger message. </w:t>
      </w:r>
    </w:p>
    <w:p w14:paraId="200E2664" w14:textId="77777777" w:rsidR="00E50EF0" w:rsidRDefault="00E50EF0" w:rsidP="00E50EF0">
      <w:pPr>
        <w:jc w:val="both"/>
        <w:rPr>
          <w:rFonts w:eastAsia="Arial"/>
          <w:b/>
          <w:bCs/>
          <w:lang w:val="en-US"/>
        </w:rPr>
      </w:pPr>
      <w:r w:rsidRPr="236DA9E6">
        <w:rPr>
          <w:rFonts w:eastAsia="Arial"/>
          <w:b/>
          <w:bCs/>
          <w:lang w:val="en-US"/>
        </w:rPr>
        <w:t xml:space="preserve">Proposal </w:t>
      </w:r>
      <w:r>
        <w:rPr>
          <w:rFonts w:eastAsia="Arial"/>
          <w:b/>
          <w:bCs/>
          <w:lang w:val="en-US"/>
        </w:rPr>
        <w:t>10</w:t>
      </w:r>
      <w:r w:rsidRPr="236DA9E6">
        <w:rPr>
          <w:rFonts w:eastAsia="Arial"/>
          <w:b/>
          <w:bCs/>
          <w:lang w:val="en-US"/>
        </w:rPr>
        <w:t>: The network to use a filtering criterion to provide re</w:t>
      </w:r>
      <w:r>
        <w:rPr>
          <w:rFonts w:eastAsia="Arial"/>
          <w:b/>
          <w:bCs/>
          <w:lang w:val="en-US"/>
        </w:rPr>
        <w:t>-</w:t>
      </w:r>
      <w:r w:rsidRPr="236DA9E6">
        <w:rPr>
          <w:rFonts w:eastAsia="Arial"/>
          <w:b/>
          <w:bCs/>
          <w:lang w:val="en-US"/>
        </w:rPr>
        <w:t>access to the devices failed in network access.</w:t>
      </w:r>
    </w:p>
    <w:p w14:paraId="25F9A7F2" w14:textId="77777777" w:rsidR="00E50EF0" w:rsidRPr="00455009" w:rsidRDefault="00E50EF0" w:rsidP="00E50EF0">
      <w:pPr>
        <w:jc w:val="both"/>
        <w:rPr>
          <w:b/>
          <w:bCs/>
        </w:rPr>
      </w:pPr>
      <w:r w:rsidRPr="00455009">
        <w:rPr>
          <w:b/>
          <w:bCs/>
        </w:rPr>
        <w:t xml:space="preserve">Observation </w:t>
      </w:r>
      <w:r>
        <w:rPr>
          <w:b/>
          <w:bCs/>
        </w:rPr>
        <w:t>9</w:t>
      </w:r>
      <w:r w:rsidRPr="00455009">
        <w:rPr>
          <w:b/>
          <w:bCs/>
        </w:rPr>
        <w:t xml:space="preserve">: The reader may dedicate specific rounds/occasions for re-access either within or at the end of a session. </w:t>
      </w:r>
    </w:p>
    <w:p w14:paraId="75ACA54F" w14:textId="77777777" w:rsidR="00E50EF0" w:rsidRDefault="00E50EF0" w:rsidP="00E50EF0">
      <w:pPr>
        <w:jc w:val="both"/>
        <w:rPr>
          <w:b/>
          <w:bCs/>
          <w:lang w:val="en-US"/>
        </w:rPr>
      </w:pPr>
      <w:r w:rsidRPr="236DA9E6">
        <w:rPr>
          <w:b/>
          <w:bCs/>
          <w:lang w:val="en-US"/>
        </w:rPr>
        <w:t xml:space="preserve">Proposal </w:t>
      </w:r>
      <w:r>
        <w:rPr>
          <w:b/>
          <w:bCs/>
          <w:lang w:val="en-US"/>
        </w:rPr>
        <w:t>11</w:t>
      </w:r>
      <w:r w:rsidRPr="236DA9E6">
        <w:rPr>
          <w:b/>
          <w:bCs/>
          <w:lang w:val="en-US"/>
        </w:rPr>
        <w:t xml:space="preserve">: RAN2 to study enabling the reader to indicate specific access rounds/occasion dedicated for re-access to the A-IoT devices.  </w:t>
      </w:r>
    </w:p>
    <w:p w14:paraId="7B4EC2F4" w14:textId="77777777" w:rsidR="00E50EF0" w:rsidRDefault="00E50EF0" w:rsidP="00E50EF0">
      <w:pPr>
        <w:jc w:val="both"/>
        <w:rPr>
          <w:b/>
          <w:bCs/>
          <w:lang w:val="en-US"/>
        </w:rPr>
      </w:pPr>
      <w:r w:rsidRPr="236DA9E6">
        <w:rPr>
          <w:b/>
          <w:bCs/>
          <w:lang w:val="en-US"/>
        </w:rPr>
        <w:t xml:space="preserve">Proposal </w:t>
      </w:r>
      <w:r>
        <w:rPr>
          <w:b/>
          <w:bCs/>
          <w:lang w:val="en-US"/>
        </w:rPr>
        <w:t>12</w:t>
      </w:r>
      <w:r w:rsidRPr="236DA9E6">
        <w:rPr>
          <w:b/>
          <w:bCs/>
          <w:lang w:val="en-US"/>
        </w:rPr>
        <w:t>: The network to adopt size of re</w:t>
      </w:r>
      <w:r>
        <w:rPr>
          <w:b/>
          <w:bCs/>
          <w:lang w:val="en-US"/>
        </w:rPr>
        <w:t>-</w:t>
      </w:r>
      <w:r w:rsidRPr="236DA9E6">
        <w:rPr>
          <w:b/>
          <w:bCs/>
          <w:lang w:val="en-US"/>
        </w:rPr>
        <w:t>access round or resources allocated for re</w:t>
      </w:r>
      <w:r>
        <w:rPr>
          <w:b/>
          <w:bCs/>
          <w:lang w:val="en-US"/>
        </w:rPr>
        <w:t>-</w:t>
      </w:r>
      <w:r w:rsidRPr="236DA9E6">
        <w:rPr>
          <w:b/>
          <w:bCs/>
          <w:lang w:val="en-US"/>
        </w:rPr>
        <w:t>access based on the number of devices expected to attempt re</w:t>
      </w:r>
      <w:r>
        <w:rPr>
          <w:b/>
          <w:bCs/>
          <w:lang w:val="en-US"/>
        </w:rPr>
        <w:t>-</w:t>
      </w:r>
      <w:r w:rsidRPr="236DA9E6">
        <w:rPr>
          <w:b/>
          <w:bCs/>
          <w:lang w:val="en-US"/>
        </w:rPr>
        <w:t xml:space="preserve">accessing network. </w:t>
      </w:r>
    </w:p>
    <w:p w14:paraId="3BA3ADC2" w14:textId="77777777" w:rsidR="00E50EF0" w:rsidRDefault="00E50EF0" w:rsidP="00E50EF0">
      <w:pPr>
        <w:rPr>
          <w:b/>
          <w:bCs/>
        </w:rPr>
      </w:pPr>
      <w:r w:rsidRPr="000E333E">
        <w:rPr>
          <w:b/>
          <w:bCs/>
        </w:rPr>
        <w:t>Observation</w:t>
      </w:r>
      <w:r>
        <w:rPr>
          <w:b/>
          <w:bCs/>
        </w:rPr>
        <w:t xml:space="preserve"> 10: Authentication needs at least two steps to complete before upper layer data should be transferred.</w:t>
      </w:r>
    </w:p>
    <w:p w14:paraId="6D0DE353" w14:textId="3800971D" w:rsidR="00E50EF0" w:rsidRDefault="00E50EF0" w:rsidP="00E50EF0">
      <w:pPr>
        <w:rPr>
          <w:b/>
          <w:bCs/>
        </w:rPr>
      </w:pPr>
      <w:r w:rsidRPr="000E333E">
        <w:rPr>
          <w:b/>
          <w:bCs/>
        </w:rPr>
        <w:t xml:space="preserve">Observation </w:t>
      </w:r>
      <w:r>
        <w:rPr>
          <w:b/>
          <w:bCs/>
        </w:rPr>
        <w:t>1</w:t>
      </w:r>
      <w:r w:rsidR="00E246FF">
        <w:rPr>
          <w:b/>
          <w:bCs/>
        </w:rPr>
        <w:t>1</w:t>
      </w:r>
      <w:r w:rsidRPr="000E333E">
        <w:rPr>
          <w:b/>
          <w:bCs/>
        </w:rPr>
        <w:t xml:space="preserve">: </w:t>
      </w:r>
      <w:r>
        <w:rPr>
          <w:b/>
          <w:bCs/>
        </w:rPr>
        <w:t>Based on SA3 security design i.e. size of the Nonce, having the D2R to carry both Nonce and full device ID may be challenging without segmentation in non-optimal radio conditions</w:t>
      </w:r>
    </w:p>
    <w:p w14:paraId="733D906E" w14:textId="590605AC" w:rsidR="00E50EF0" w:rsidRPr="00F211A8" w:rsidRDefault="00E50EF0" w:rsidP="00E50EF0">
      <w:pPr>
        <w:rPr>
          <w:b/>
          <w:bCs/>
        </w:rPr>
      </w:pPr>
      <w:r w:rsidRPr="000E333E">
        <w:rPr>
          <w:b/>
          <w:bCs/>
        </w:rPr>
        <w:t xml:space="preserve">Observation </w:t>
      </w:r>
      <w:r>
        <w:rPr>
          <w:b/>
          <w:bCs/>
        </w:rPr>
        <w:t>1</w:t>
      </w:r>
      <w:r w:rsidR="00E246FF">
        <w:rPr>
          <w:b/>
          <w:bCs/>
        </w:rPr>
        <w:t>2</w:t>
      </w:r>
      <w:r w:rsidRPr="000E333E">
        <w:rPr>
          <w:b/>
          <w:bCs/>
        </w:rPr>
        <w:t>: 3-step CBRA may prove beneficial as a baseline including security solutions as the 96 bits from the full ID are omitted.</w:t>
      </w:r>
    </w:p>
    <w:p w14:paraId="1BDABB4F" w14:textId="77777777" w:rsidR="00E50EF0" w:rsidRDefault="00E50EF0" w:rsidP="00E50EF0">
      <w:pPr>
        <w:rPr>
          <w:b/>
          <w:bCs/>
          <w:lang w:val="en-US"/>
        </w:rPr>
      </w:pPr>
      <w:r w:rsidRPr="5B4F067B">
        <w:rPr>
          <w:b/>
          <w:bCs/>
          <w:lang w:val="en-US"/>
        </w:rPr>
        <w:t xml:space="preserve">Proposal </w:t>
      </w:r>
      <w:r>
        <w:rPr>
          <w:b/>
          <w:bCs/>
          <w:lang w:val="en-US"/>
        </w:rPr>
        <w:t>12</w:t>
      </w:r>
      <w:r w:rsidRPr="5B4F067B">
        <w:rPr>
          <w:b/>
          <w:bCs/>
          <w:lang w:val="en-US"/>
        </w:rPr>
        <w:t>: 3-step CBRA is the baseline for all devices to support. 2-step CBRA can be optional</w:t>
      </w:r>
      <w:r>
        <w:rPr>
          <w:b/>
          <w:bCs/>
          <w:lang w:val="en-US"/>
        </w:rPr>
        <w:t xml:space="preserve"> and only applicable in case no security is assumed</w:t>
      </w:r>
      <w:r w:rsidRPr="5B4F067B">
        <w:rPr>
          <w:b/>
          <w:bCs/>
          <w:lang w:val="en-US"/>
        </w:rPr>
        <w:t>.</w:t>
      </w:r>
    </w:p>
    <w:p w14:paraId="3150762E" w14:textId="59AACAA6" w:rsidR="00E50EF0" w:rsidRDefault="00E50EF0" w:rsidP="00E50EF0">
      <w:pPr>
        <w:rPr>
          <w:b/>
          <w:bCs/>
          <w:lang w:val="en-US"/>
        </w:rPr>
      </w:pPr>
      <w:r>
        <w:rPr>
          <w:b/>
          <w:bCs/>
          <w:lang w:val="en-US"/>
        </w:rPr>
        <w:t>Observation 1</w:t>
      </w:r>
      <w:r w:rsidR="00E246FF">
        <w:rPr>
          <w:b/>
          <w:bCs/>
          <w:lang w:val="en-US"/>
        </w:rPr>
        <w:t>3</w:t>
      </w:r>
      <w:r>
        <w:rPr>
          <w:b/>
          <w:bCs/>
          <w:lang w:val="en-US"/>
        </w:rPr>
        <w:t xml:space="preserve">: Distinguishing device capabilities and choosing between 2-step RACH and 3-step RACH with/without enabled security may be to </w:t>
      </w:r>
    </w:p>
    <w:p w14:paraId="060C5E95" w14:textId="77777777" w:rsidR="00E50EF0" w:rsidRDefault="00E50EF0" w:rsidP="00E50EF0">
      <w:pPr>
        <w:rPr>
          <w:b/>
          <w:bCs/>
          <w:lang w:val="en-US"/>
        </w:rPr>
      </w:pPr>
      <w:r>
        <w:rPr>
          <w:b/>
          <w:bCs/>
          <w:lang w:val="en-US"/>
        </w:rPr>
        <w:t>Proposal 13: the 3-step CBRA procedure is also baseline for</w:t>
      </w:r>
      <w:r w:rsidRPr="00FA726D">
        <w:rPr>
          <w:b/>
          <w:bCs/>
          <w:lang w:val="en-US"/>
        </w:rPr>
        <w:t xml:space="preserve"> </w:t>
      </w:r>
      <w:r>
        <w:rPr>
          <w:b/>
          <w:bCs/>
          <w:lang w:val="en-US"/>
        </w:rPr>
        <w:t>contention free access. Whether msg1 carries the random number is FFS</w:t>
      </w:r>
    </w:p>
    <w:p w14:paraId="23953972" w14:textId="77777777" w:rsidR="00E50EF0" w:rsidRDefault="00E50EF0" w:rsidP="00E50EF0">
      <w:pPr>
        <w:rPr>
          <w:b/>
          <w:bCs/>
          <w:lang w:val="en-US"/>
        </w:rPr>
      </w:pPr>
      <w:r>
        <w:rPr>
          <w:b/>
          <w:bCs/>
          <w:lang w:val="en-US"/>
        </w:rPr>
        <w:t>Proposal 14: To align access procedures, resource indication for contention free access using a list of devices should implicitly indicate the resources intended to be used. FFS details.</w:t>
      </w:r>
    </w:p>
    <w:p w14:paraId="3062CDE7" w14:textId="77777777" w:rsidR="008B549E" w:rsidRPr="006E13D1" w:rsidRDefault="008B549E" w:rsidP="008B549E"/>
    <w:p w14:paraId="5981D961" w14:textId="77777777" w:rsidR="008B549E" w:rsidRDefault="008B549E" w:rsidP="008B549E"/>
    <w:p w14:paraId="657D3C7F" w14:textId="77777777" w:rsidR="008B549E" w:rsidRPr="00CD4C7B" w:rsidRDefault="008B549E" w:rsidP="008B549E"/>
    <w:p w14:paraId="1086C14F" w14:textId="77777777" w:rsidR="008B549E" w:rsidRPr="00A209D6" w:rsidRDefault="008B549E" w:rsidP="008B549E"/>
    <w:p w14:paraId="35F222F4" w14:textId="77777777" w:rsidR="00080512" w:rsidRPr="005A5862" w:rsidRDefault="00080512" w:rsidP="008B549E">
      <w:pPr>
        <w:pStyle w:val="CRCoverPage"/>
        <w:tabs>
          <w:tab w:val="left" w:pos="1985"/>
        </w:tabs>
      </w:pPr>
    </w:p>
    <w:sectPr w:rsidR="00080512" w:rsidRPr="005A5862">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559404" w14:textId="77777777" w:rsidR="006F35F2" w:rsidRDefault="006F35F2">
      <w:r>
        <w:separator/>
      </w:r>
    </w:p>
  </w:endnote>
  <w:endnote w:type="continuationSeparator" w:id="0">
    <w:p w14:paraId="4412717E" w14:textId="77777777" w:rsidR="006F35F2" w:rsidRDefault="006F35F2">
      <w:r>
        <w:continuationSeparator/>
      </w:r>
    </w:p>
  </w:endnote>
  <w:endnote w:type="continuationNotice" w:id="1">
    <w:p w14:paraId="09860A06" w14:textId="77777777" w:rsidR="006F35F2" w:rsidRDefault="006F35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C2F690" w14:textId="77777777" w:rsidR="006F35F2" w:rsidRDefault="006F35F2">
      <w:r>
        <w:separator/>
      </w:r>
    </w:p>
  </w:footnote>
  <w:footnote w:type="continuationSeparator" w:id="0">
    <w:p w14:paraId="62FF0F5A" w14:textId="77777777" w:rsidR="006F35F2" w:rsidRDefault="006F35F2">
      <w:r>
        <w:continuationSeparator/>
      </w:r>
    </w:p>
  </w:footnote>
  <w:footnote w:type="continuationNotice" w:id="1">
    <w:p w14:paraId="18811F47" w14:textId="77777777" w:rsidR="006F35F2" w:rsidRDefault="006F35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AE55850"/>
    <w:multiLevelType w:val="hybridMultilevel"/>
    <w:tmpl w:val="8174D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46AC6D42"/>
    <w:multiLevelType w:val="hybridMultilevel"/>
    <w:tmpl w:val="3CF26D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340" w:hanging="36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15:restartNumberingAfterBreak="0">
    <w:nsid w:val="4A9D1B0B"/>
    <w:multiLevelType w:val="hybridMultilevel"/>
    <w:tmpl w:val="7AB02D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3F6B69"/>
    <w:multiLevelType w:val="hybridMultilevel"/>
    <w:tmpl w:val="AECC4DCE"/>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5EEA792B"/>
    <w:multiLevelType w:val="hybridMultilevel"/>
    <w:tmpl w:val="AECC4DC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C94F23"/>
    <w:multiLevelType w:val="hybridMultilevel"/>
    <w:tmpl w:val="508A21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2860E0"/>
    <w:multiLevelType w:val="hybridMultilevel"/>
    <w:tmpl w:val="9B48C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4"/>
  </w:num>
  <w:num w:numId="5" w16cid:durableId="630793192">
    <w:abstractNumId w:val="13"/>
  </w:num>
  <w:num w:numId="6" w16cid:durableId="1154301696">
    <w:abstractNumId w:val="16"/>
  </w:num>
  <w:num w:numId="7" w16cid:durableId="1489399165">
    <w:abstractNumId w:val="17"/>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908834023">
    <w:abstractNumId w:val="18"/>
  </w:num>
  <w:num w:numId="19" w16cid:durableId="1970816202">
    <w:abstractNumId w:val="15"/>
  </w:num>
  <w:num w:numId="20" w16cid:durableId="545338812">
    <w:abstractNumId w:val="12"/>
  </w:num>
  <w:num w:numId="21" w16cid:durableId="2087610947">
    <w:abstractNumId w:val="21"/>
  </w:num>
  <w:num w:numId="22" w16cid:durableId="977877147">
    <w:abstractNumId w:val="20"/>
  </w:num>
  <w:num w:numId="23" w16cid:durableId="1489175534">
    <w:abstractNumId w:val="22"/>
  </w:num>
  <w:num w:numId="24" w16cid:durableId="164006759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00E5"/>
    <w:rsid w:val="0001198B"/>
    <w:rsid w:val="00011ACB"/>
    <w:rsid w:val="000145A1"/>
    <w:rsid w:val="0001481C"/>
    <w:rsid w:val="00016557"/>
    <w:rsid w:val="00023C40"/>
    <w:rsid w:val="00024CD9"/>
    <w:rsid w:val="0002507D"/>
    <w:rsid w:val="000261F9"/>
    <w:rsid w:val="000325CD"/>
    <w:rsid w:val="00033397"/>
    <w:rsid w:val="00040095"/>
    <w:rsid w:val="000418DD"/>
    <w:rsid w:val="00045C8A"/>
    <w:rsid w:val="00047CAA"/>
    <w:rsid w:val="0006420C"/>
    <w:rsid w:val="00065268"/>
    <w:rsid w:val="00070433"/>
    <w:rsid w:val="00073C9C"/>
    <w:rsid w:val="00074F6B"/>
    <w:rsid w:val="00076412"/>
    <w:rsid w:val="00080512"/>
    <w:rsid w:val="00090468"/>
    <w:rsid w:val="00094568"/>
    <w:rsid w:val="000A74B7"/>
    <w:rsid w:val="000B42A7"/>
    <w:rsid w:val="000B7BCF"/>
    <w:rsid w:val="000C21EE"/>
    <w:rsid w:val="000C522B"/>
    <w:rsid w:val="000D176A"/>
    <w:rsid w:val="000D2E80"/>
    <w:rsid w:val="000D3DFC"/>
    <w:rsid w:val="000D58AB"/>
    <w:rsid w:val="000E400B"/>
    <w:rsid w:val="000F5937"/>
    <w:rsid w:val="000F7117"/>
    <w:rsid w:val="0011100B"/>
    <w:rsid w:val="00112F1A"/>
    <w:rsid w:val="00120264"/>
    <w:rsid w:val="00124651"/>
    <w:rsid w:val="0012610D"/>
    <w:rsid w:val="0013201B"/>
    <w:rsid w:val="00145075"/>
    <w:rsid w:val="00155203"/>
    <w:rsid w:val="00163A64"/>
    <w:rsid w:val="001741A0"/>
    <w:rsid w:val="00175FA0"/>
    <w:rsid w:val="0018542A"/>
    <w:rsid w:val="00194CD0"/>
    <w:rsid w:val="00197D65"/>
    <w:rsid w:val="001B1B0C"/>
    <w:rsid w:val="001B49C9"/>
    <w:rsid w:val="001B799C"/>
    <w:rsid w:val="001C23F4"/>
    <w:rsid w:val="001C4F79"/>
    <w:rsid w:val="001D1498"/>
    <w:rsid w:val="001D7E89"/>
    <w:rsid w:val="001E1D76"/>
    <w:rsid w:val="001E277D"/>
    <w:rsid w:val="001F168B"/>
    <w:rsid w:val="001F7831"/>
    <w:rsid w:val="00204045"/>
    <w:rsid w:val="0020521B"/>
    <w:rsid w:val="0020712B"/>
    <w:rsid w:val="0021716B"/>
    <w:rsid w:val="00217467"/>
    <w:rsid w:val="0022606D"/>
    <w:rsid w:val="00231728"/>
    <w:rsid w:val="00243DCD"/>
    <w:rsid w:val="00244A05"/>
    <w:rsid w:val="00250404"/>
    <w:rsid w:val="00256B74"/>
    <w:rsid w:val="002610D8"/>
    <w:rsid w:val="002747EC"/>
    <w:rsid w:val="002855BF"/>
    <w:rsid w:val="00290A7C"/>
    <w:rsid w:val="002A41E3"/>
    <w:rsid w:val="002A77E9"/>
    <w:rsid w:val="002B2988"/>
    <w:rsid w:val="002C69D7"/>
    <w:rsid w:val="002C7CC1"/>
    <w:rsid w:val="002E10C0"/>
    <w:rsid w:val="002F0D22"/>
    <w:rsid w:val="002F13AE"/>
    <w:rsid w:val="003057AE"/>
    <w:rsid w:val="00311B17"/>
    <w:rsid w:val="00315FA8"/>
    <w:rsid w:val="003172DC"/>
    <w:rsid w:val="00322819"/>
    <w:rsid w:val="00325AE3"/>
    <w:rsid w:val="00326069"/>
    <w:rsid w:val="00331E29"/>
    <w:rsid w:val="003438E5"/>
    <w:rsid w:val="003521EA"/>
    <w:rsid w:val="00352287"/>
    <w:rsid w:val="0035462D"/>
    <w:rsid w:val="00363AAA"/>
    <w:rsid w:val="0036459E"/>
    <w:rsid w:val="00364B41"/>
    <w:rsid w:val="00383096"/>
    <w:rsid w:val="0039312C"/>
    <w:rsid w:val="0039346C"/>
    <w:rsid w:val="003A41EF"/>
    <w:rsid w:val="003A4ED8"/>
    <w:rsid w:val="003B40AD"/>
    <w:rsid w:val="003C10D7"/>
    <w:rsid w:val="003C3D6F"/>
    <w:rsid w:val="003C4E37"/>
    <w:rsid w:val="003C7739"/>
    <w:rsid w:val="003D0FD0"/>
    <w:rsid w:val="003D267E"/>
    <w:rsid w:val="003D6B42"/>
    <w:rsid w:val="003D7AAB"/>
    <w:rsid w:val="003E16BE"/>
    <w:rsid w:val="003E761C"/>
    <w:rsid w:val="003F4E28"/>
    <w:rsid w:val="003F76B6"/>
    <w:rsid w:val="004006E8"/>
    <w:rsid w:val="00401855"/>
    <w:rsid w:val="00403CBE"/>
    <w:rsid w:val="00413E1F"/>
    <w:rsid w:val="00417AF7"/>
    <w:rsid w:val="00420103"/>
    <w:rsid w:val="004362E2"/>
    <w:rsid w:val="00445E31"/>
    <w:rsid w:val="00446C3A"/>
    <w:rsid w:val="00453E06"/>
    <w:rsid w:val="00454F6D"/>
    <w:rsid w:val="00455009"/>
    <w:rsid w:val="00465587"/>
    <w:rsid w:val="00471930"/>
    <w:rsid w:val="0047206E"/>
    <w:rsid w:val="00477455"/>
    <w:rsid w:val="00481261"/>
    <w:rsid w:val="00483950"/>
    <w:rsid w:val="004A044A"/>
    <w:rsid w:val="004A1F7B"/>
    <w:rsid w:val="004A3491"/>
    <w:rsid w:val="004A48F7"/>
    <w:rsid w:val="004C44D2"/>
    <w:rsid w:val="004D3578"/>
    <w:rsid w:val="004D380D"/>
    <w:rsid w:val="004E213A"/>
    <w:rsid w:val="004E7553"/>
    <w:rsid w:val="004F4540"/>
    <w:rsid w:val="004F73A7"/>
    <w:rsid w:val="00503171"/>
    <w:rsid w:val="00506C28"/>
    <w:rsid w:val="005341C3"/>
    <w:rsid w:val="00534DA0"/>
    <w:rsid w:val="00535553"/>
    <w:rsid w:val="00537809"/>
    <w:rsid w:val="00540B9D"/>
    <w:rsid w:val="00541A65"/>
    <w:rsid w:val="005432D9"/>
    <w:rsid w:val="00543E6C"/>
    <w:rsid w:val="0055138B"/>
    <w:rsid w:val="00552762"/>
    <w:rsid w:val="00556986"/>
    <w:rsid w:val="00565087"/>
    <w:rsid w:val="0056573F"/>
    <w:rsid w:val="00571279"/>
    <w:rsid w:val="00573250"/>
    <w:rsid w:val="00575FC5"/>
    <w:rsid w:val="00576D44"/>
    <w:rsid w:val="005832A5"/>
    <w:rsid w:val="00584080"/>
    <w:rsid w:val="00596D63"/>
    <w:rsid w:val="005A13AB"/>
    <w:rsid w:val="005A49C6"/>
    <w:rsid w:val="005A5862"/>
    <w:rsid w:val="005C0E92"/>
    <w:rsid w:val="005C4035"/>
    <w:rsid w:val="005C766E"/>
    <w:rsid w:val="005C7CD5"/>
    <w:rsid w:val="005D258B"/>
    <w:rsid w:val="005E2CA7"/>
    <w:rsid w:val="005E33AE"/>
    <w:rsid w:val="005E403C"/>
    <w:rsid w:val="005E6E93"/>
    <w:rsid w:val="005F5794"/>
    <w:rsid w:val="006033D0"/>
    <w:rsid w:val="00611566"/>
    <w:rsid w:val="00617752"/>
    <w:rsid w:val="00637568"/>
    <w:rsid w:val="00640EF9"/>
    <w:rsid w:val="00646D99"/>
    <w:rsid w:val="00650F87"/>
    <w:rsid w:val="00651D87"/>
    <w:rsid w:val="00656910"/>
    <w:rsid w:val="006574C0"/>
    <w:rsid w:val="00670B9D"/>
    <w:rsid w:val="006900CD"/>
    <w:rsid w:val="00692BB3"/>
    <w:rsid w:val="006932A5"/>
    <w:rsid w:val="00696821"/>
    <w:rsid w:val="006A35D9"/>
    <w:rsid w:val="006A5D83"/>
    <w:rsid w:val="006B07EB"/>
    <w:rsid w:val="006B6585"/>
    <w:rsid w:val="006C0265"/>
    <w:rsid w:val="006C66D8"/>
    <w:rsid w:val="006D1E24"/>
    <w:rsid w:val="006D35DE"/>
    <w:rsid w:val="006E1057"/>
    <w:rsid w:val="006E1417"/>
    <w:rsid w:val="006F35F2"/>
    <w:rsid w:val="006F6A2C"/>
    <w:rsid w:val="00701761"/>
    <w:rsid w:val="00703F98"/>
    <w:rsid w:val="007069DC"/>
    <w:rsid w:val="00710201"/>
    <w:rsid w:val="0072073A"/>
    <w:rsid w:val="007224F9"/>
    <w:rsid w:val="00723B23"/>
    <w:rsid w:val="007342B5"/>
    <w:rsid w:val="00734A5B"/>
    <w:rsid w:val="0073631F"/>
    <w:rsid w:val="00744E76"/>
    <w:rsid w:val="00753E86"/>
    <w:rsid w:val="00757D40"/>
    <w:rsid w:val="007662B5"/>
    <w:rsid w:val="0077231D"/>
    <w:rsid w:val="007724F3"/>
    <w:rsid w:val="007741F1"/>
    <w:rsid w:val="00781F0F"/>
    <w:rsid w:val="00782613"/>
    <w:rsid w:val="0078727C"/>
    <w:rsid w:val="0079049D"/>
    <w:rsid w:val="00793DC5"/>
    <w:rsid w:val="00796823"/>
    <w:rsid w:val="007976D3"/>
    <w:rsid w:val="007A2915"/>
    <w:rsid w:val="007A2E55"/>
    <w:rsid w:val="007B18D8"/>
    <w:rsid w:val="007B1DD5"/>
    <w:rsid w:val="007B4C24"/>
    <w:rsid w:val="007B7138"/>
    <w:rsid w:val="007C095F"/>
    <w:rsid w:val="007C2DD0"/>
    <w:rsid w:val="007F2E08"/>
    <w:rsid w:val="008024FA"/>
    <w:rsid w:val="008028A4"/>
    <w:rsid w:val="00813245"/>
    <w:rsid w:val="00824580"/>
    <w:rsid w:val="00840DE0"/>
    <w:rsid w:val="00844763"/>
    <w:rsid w:val="00847CD0"/>
    <w:rsid w:val="0086050A"/>
    <w:rsid w:val="008607A8"/>
    <w:rsid w:val="0086354A"/>
    <w:rsid w:val="00864774"/>
    <w:rsid w:val="008768CA"/>
    <w:rsid w:val="00877EF9"/>
    <w:rsid w:val="00880559"/>
    <w:rsid w:val="00887F82"/>
    <w:rsid w:val="008927D3"/>
    <w:rsid w:val="008B5306"/>
    <w:rsid w:val="008B5432"/>
    <w:rsid w:val="008B549E"/>
    <w:rsid w:val="008B54E8"/>
    <w:rsid w:val="008B671A"/>
    <w:rsid w:val="008B6F13"/>
    <w:rsid w:val="008C0DA1"/>
    <w:rsid w:val="008C2E2A"/>
    <w:rsid w:val="008C3057"/>
    <w:rsid w:val="008C60CE"/>
    <w:rsid w:val="008D0C8C"/>
    <w:rsid w:val="008D2E4D"/>
    <w:rsid w:val="008F0FE4"/>
    <w:rsid w:val="008F396F"/>
    <w:rsid w:val="008F3DCD"/>
    <w:rsid w:val="008F7FF0"/>
    <w:rsid w:val="0090271F"/>
    <w:rsid w:val="00902DB9"/>
    <w:rsid w:val="0090466A"/>
    <w:rsid w:val="00905E5A"/>
    <w:rsid w:val="009233C6"/>
    <w:rsid w:val="00923655"/>
    <w:rsid w:val="009248C6"/>
    <w:rsid w:val="009339CB"/>
    <w:rsid w:val="00936071"/>
    <w:rsid w:val="009376CD"/>
    <w:rsid w:val="00940212"/>
    <w:rsid w:val="00940253"/>
    <w:rsid w:val="00942EC2"/>
    <w:rsid w:val="00946EFB"/>
    <w:rsid w:val="00953DEF"/>
    <w:rsid w:val="00961B32"/>
    <w:rsid w:val="00962509"/>
    <w:rsid w:val="00970DB3"/>
    <w:rsid w:val="00972180"/>
    <w:rsid w:val="0097269D"/>
    <w:rsid w:val="00974BB0"/>
    <w:rsid w:val="00975BCD"/>
    <w:rsid w:val="009818A2"/>
    <w:rsid w:val="009861A5"/>
    <w:rsid w:val="009928A9"/>
    <w:rsid w:val="009A0AF3"/>
    <w:rsid w:val="009B03EA"/>
    <w:rsid w:val="009B03EC"/>
    <w:rsid w:val="009B07CD"/>
    <w:rsid w:val="009C19E9"/>
    <w:rsid w:val="009D4729"/>
    <w:rsid w:val="009D73BF"/>
    <w:rsid w:val="009D74A6"/>
    <w:rsid w:val="009E0E87"/>
    <w:rsid w:val="009F3CFB"/>
    <w:rsid w:val="00A10F02"/>
    <w:rsid w:val="00A17176"/>
    <w:rsid w:val="00A204CA"/>
    <w:rsid w:val="00A209D6"/>
    <w:rsid w:val="00A22738"/>
    <w:rsid w:val="00A22869"/>
    <w:rsid w:val="00A24432"/>
    <w:rsid w:val="00A320DA"/>
    <w:rsid w:val="00A36F5F"/>
    <w:rsid w:val="00A430EC"/>
    <w:rsid w:val="00A53724"/>
    <w:rsid w:val="00A54B2B"/>
    <w:rsid w:val="00A67279"/>
    <w:rsid w:val="00A703B6"/>
    <w:rsid w:val="00A82346"/>
    <w:rsid w:val="00A8446F"/>
    <w:rsid w:val="00A90A88"/>
    <w:rsid w:val="00A9671C"/>
    <w:rsid w:val="00AA1553"/>
    <w:rsid w:val="00AA7504"/>
    <w:rsid w:val="00AB2D7A"/>
    <w:rsid w:val="00AC3713"/>
    <w:rsid w:val="00AC3C7A"/>
    <w:rsid w:val="00AD4BE0"/>
    <w:rsid w:val="00AD7E7C"/>
    <w:rsid w:val="00B000CE"/>
    <w:rsid w:val="00B05380"/>
    <w:rsid w:val="00B05871"/>
    <w:rsid w:val="00B05962"/>
    <w:rsid w:val="00B15449"/>
    <w:rsid w:val="00B16C2F"/>
    <w:rsid w:val="00B27303"/>
    <w:rsid w:val="00B27762"/>
    <w:rsid w:val="00B337B0"/>
    <w:rsid w:val="00B47FD1"/>
    <w:rsid w:val="00B516BB"/>
    <w:rsid w:val="00B51B3A"/>
    <w:rsid w:val="00B558D0"/>
    <w:rsid w:val="00B5638C"/>
    <w:rsid w:val="00B5751D"/>
    <w:rsid w:val="00B57E0B"/>
    <w:rsid w:val="00B669E9"/>
    <w:rsid w:val="00B744D2"/>
    <w:rsid w:val="00B7538C"/>
    <w:rsid w:val="00B76428"/>
    <w:rsid w:val="00B77334"/>
    <w:rsid w:val="00B84DB2"/>
    <w:rsid w:val="00B86886"/>
    <w:rsid w:val="00B914E3"/>
    <w:rsid w:val="00B91A76"/>
    <w:rsid w:val="00B94FA7"/>
    <w:rsid w:val="00BC3555"/>
    <w:rsid w:val="00BE0D72"/>
    <w:rsid w:val="00BE0E35"/>
    <w:rsid w:val="00BE4F98"/>
    <w:rsid w:val="00BE7CAD"/>
    <w:rsid w:val="00C07241"/>
    <w:rsid w:val="00C10E97"/>
    <w:rsid w:val="00C12B51"/>
    <w:rsid w:val="00C24650"/>
    <w:rsid w:val="00C25465"/>
    <w:rsid w:val="00C31806"/>
    <w:rsid w:val="00C33079"/>
    <w:rsid w:val="00C46BED"/>
    <w:rsid w:val="00C55A12"/>
    <w:rsid w:val="00C60600"/>
    <w:rsid w:val="00C60606"/>
    <w:rsid w:val="00C60B4F"/>
    <w:rsid w:val="00C6553E"/>
    <w:rsid w:val="00C828D2"/>
    <w:rsid w:val="00C83A13"/>
    <w:rsid w:val="00C86F10"/>
    <w:rsid w:val="00C9068C"/>
    <w:rsid w:val="00C92967"/>
    <w:rsid w:val="00CA3D0C"/>
    <w:rsid w:val="00CA654B"/>
    <w:rsid w:val="00CB183F"/>
    <w:rsid w:val="00CB72B8"/>
    <w:rsid w:val="00CC1349"/>
    <w:rsid w:val="00CD0BA8"/>
    <w:rsid w:val="00CD2AF1"/>
    <w:rsid w:val="00CD47B1"/>
    <w:rsid w:val="00CD4C7B"/>
    <w:rsid w:val="00CD4F13"/>
    <w:rsid w:val="00CD58FE"/>
    <w:rsid w:val="00CE182E"/>
    <w:rsid w:val="00D228C9"/>
    <w:rsid w:val="00D22920"/>
    <w:rsid w:val="00D33BE3"/>
    <w:rsid w:val="00D34B9E"/>
    <w:rsid w:val="00D3792D"/>
    <w:rsid w:val="00D40006"/>
    <w:rsid w:val="00D54820"/>
    <w:rsid w:val="00D55E47"/>
    <w:rsid w:val="00D62E19"/>
    <w:rsid w:val="00D64781"/>
    <w:rsid w:val="00D6524B"/>
    <w:rsid w:val="00D67CD1"/>
    <w:rsid w:val="00D71A72"/>
    <w:rsid w:val="00D729BD"/>
    <w:rsid w:val="00D73316"/>
    <w:rsid w:val="00D738D6"/>
    <w:rsid w:val="00D7443D"/>
    <w:rsid w:val="00D80795"/>
    <w:rsid w:val="00D854BE"/>
    <w:rsid w:val="00D87E00"/>
    <w:rsid w:val="00D9134D"/>
    <w:rsid w:val="00D96D11"/>
    <w:rsid w:val="00D974A4"/>
    <w:rsid w:val="00DA1415"/>
    <w:rsid w:val="00DA70E1"/>
    <w:rsid w:val="00DA7A03"/>
    <w:rsid w:val="00DAE28C"/>
    <w:rsid w:val="00DB0DB8"/>
    <w:rsid w:val="00DB1818"/>
    <w:rsid w:val="00DB46D2"/>
    <w:rsid w:val="00DB5370"/>
    <w:rsid w:val="00DC309B"/>
    <w:rsid w:val="00DC4DA2"/>
    <w:rsid w:val="00DC5261"/>
    <w:rsid w:val="00DD6542"/>
    <w:rsid w:val="00DE1A62"/>
    <w:rsid w:val="00DE1D8C"/>
    <w:rsid w:val="00DE25D2"/>
    <w:rsid w:val="00DF3ADA"/>
    <w:rsid w:val="00DF7C20"/>
    <w:rsid w:val="00E038FB"/>
    <w:rsid w:val="00E1063F"/>
    <w:rsid w:val="00E14391"/>
    <w:rsid w:val="00E16194"/>
    <w:rsid w:val="00E246FF"/>
    <w:rsid w:val="00E31493"/>
    <w:rsid w:val="00E353DB"/>
    <w:rsid w:val="00E358B1"/>
    <w:rsid w:val="00E36C4A"/>
    <w:rsid w:val="00E46C08"/>
    <w:rsid w:val="00E471CF"/>
    <w:rsid w:val="00E50EF0"/>
    <w:rsid w:val="00E51E96"/>
    <w:rsid w:val="00E5208D"/>
    <w:rsid w:val="00E57A66"/>
    <w:rsid w:val="00E623F3"/>
    <w:rsid w:val="00E62835"/>
    <w:rsid w:val="00E6480E"/>
    <w:rsid w:val="00E66BAC"/>
    <w:rsid w:val="00E66DC9"/>
    <w:rsid w:val="00E67C5C"/>
    <w:rsid w:val="00E73B57"/>
    <w:rsid w:val="00E77102"/>
    <w:rsid w:val="00E77645"/>
    <w:rsid w:val="00E83094"/>
    <w:rsid w:val="00E83697"/>
    <w:rsid w:val="00E83FF8"/>
    <w:rsid w:val="00E84849"/>
    <w:rsid w:val="00E859B6"/>
    <w:rsid w:val="00E90338"/>
    <w:rsid w:val="00EA4889"/>
    <w:rsid w:val="00EA66C9"/>
    <w:rsid w:val="00EB253A"/>
    <w:rsid w:val="00EB5606"/>
    <w:rsid w:val="00EB5D32"/>
    <w:rsid w:val="00EC3620"/>
    <w:rsid w:val="00EC4A25"/>
    <w:rsid w:val="00EC66FB"/>
    <w:rsid w:val="00EF612C"/>
    <w:rsid w:val="00F025A2"/>
    <w:rsid w:val="00F036E9"/>
    <w:rsid w:val="00F07388"/>
    <w:rsid w:val="00F14270"/>
    <w:rsid w:val="00F170AF"/>
    <w:rsid w:val="00F2026E"/>
    <w:rsid w:val="00F211A8"/>
    <w:rsid w:val="00F2210A"/>
    <w:rsid w:val="00F31372"/>
    <w:rsid w:val="00F330C0"/>
    <w:rsid w:val="00F37743"/>
    <w:rsid w:val="00F40020"/>
    <w:rsid w:val="00F40C2F"/>
    <w:rsid w:val="00F42493"/>
    <w:rsid w:val="00F51884"/>
    <w:rsid w:val="00F543C3"/>
    <w:rsid w:val="00F54A3D"/>
    <w:rsid w:val="00F54CB0"/>
    <w:rsid w:val="00F579CD"/>
    <w:rsid w:val="00F6203C"/>
    <w:rsid w:val="00F62383"/>
    <w:rsid w:val="00F653B8"/>
    <w:rsid w:val="00F65CCA"/>
    <w:rsid w:val="00F66569"/>
    <w:rsid w:val="00F665EF"/>
    <w:rsid w:val="00F71928"/>
    <w:rsid w:val="00F71B89"/>
    <w:rsid w:val="00F7353C"/>
    <w:rsid w:val="00F75500"/>
    <w:rsid w:val="00F76F8F"/>
    <w:rsid w:val="00F87048"/>
    <w:rsid w:val="00F87257"/>
    <w:rsid w:val="00F941DF"/>
    <w:rsid w:val="00FA1266"/>
    <w:rsid w:val="00FB36FA"/>
    <w:rsid w:val="00FB752E"/>
    <w:rsid w:val="00FC0C6D"/>
    <w:rsid w:val="00FC1192"/>
    <w:rsid w:val="00FC2137"/>
    <w:rsid w:val="00FC4CB2"/>
    <w:rsid w:val="00FC7611"/>
    <w:rsid w:val="00FCB8E6"/>
    <w:rsid w:val="00FD0588"/>
    <w:rsid w:val="00FD6F19"/>
    <w:rsid w:val="00FE106D"/>
    <w:rsid w:val="00FE13D1"/>
    <w:rsid w:val="00FE251B"/>
    <w:rsid w:val="00FE5275"/>
    <w:rsid w:val="00FF7873"/>
    <w:rsid w:val="023761E5"/>
    <w:rsid w:val="04449158"/>
    <w:rsid w:val="050510AE"/>
    <w:rsid w:val="050989E3"/>
    <w:rsid w:val="0671522E"/>
    <w:rsid w:val="06A92C4A"/>
    <w:rsid w:val="06FBCAC7"/>
    <w:rsid w:val="0725DF34"/>
    <w:rsid w:val="0732C60A"/>
    <w:rsid w:val="079A88C2"/>
    <w:rsid w:val="08601AB8"/>
    <w:rsid w:val="09165A24"/>
    <w:rsid w:val="0B6E06CB"/>
    <w:rsid w:val="0B702117"/>
    <w:rsid w:val="0C0C9C48"/>
    <w:rsid w:val="0C499C90"/>
    <w:rsid w:val="0EEB2047"/>
    <w:rsid w:val="10BA59E1"/>
    <w:rsid w:val="1338A5C1"/>
    <w:rsid w:val="154B6235"/>
    <w:rsid w:val="169CA8AA"/>
    <w:rsid w:val="169D4A39"/>
    <w:rsid w:val="194FEF19"/>
    <w:rsid w:val="1A3B455A"/>
    <w:rsid w:val="1AC65559"/>
    <w:rsid w:val="1BA45D10"/>
    <w:rsid w:val="1C8B4686"/>
    <w:rsid w:val="1CE3A8C8"/>
    <w:rsid w:val="1D560CC3"/>
    <w:rsid w:val="201F93CC"/>
    <w:rsid w:val="208A90A4"/>
    <w:rsid w:val="220FE8D3"/>
    <w:rsid w:val="229569F0"/>
    <w:rsid w:val="23431C0A"/>
    <w:rsid w:val="236DA9E6"/>
    <w:rsid w:val="23AB5609"/>
    <w:rsid w:val="25F30960"/>
    <w:rsid w:val="2B8A6A44"/>
    <w:rsid w:val="2CCFBC01"/>
    <w:rsid w:val="326AC1B8"/>
    <w:rsid w:val="32CC04D1"/>
    <w:rsid w:val="344A30E2"/>
    <w:rsid w:val="3577F7D5"/>
    <w:rsid w:val="371BB8E5"/>
    <w:rsid w:val="3A5077A9"/>
    <w:rsid w:val="3BE88EAE"/>
    <w:rsid w:val="3E4CC812"/>
    <w:rsid w:val="3EAEBB04"/>
    <w:rsid w:val="3EC016A9"/>
    <w:rsid w:val="4141D37B"/>
    <w:rsid w:val="455FF0A5"/>
    <w:rsid w:val="4921569D"/>
    <w:rsid w:val="49CE12FE"/>
    <w:rsid w:val="4C15D3BD"/>
    <w:rsid w:val="4FF7A02C"/>
    <w:rsid w:val="50082949"/>
    <w:rsid w:val="51618616"/>
    <w:rsid w:val="52C99667"/>
    <w:rsid w:val="546EC1D2"/>
    <w:rsid w:val="5532D136"/>
    <w:rsid w:val="56CA34CB"/>
    <w:rsid w:val="5B4F067B"/>
    <w:rsid w:val="5B9B2C95"/>
    <w:rsid w:val="5CDD8362"/>
    <w:rsid w:val="5DE7B1BA"/>
    <w:rsid w:val="6044BF2E"/>
    <w:rsid w:val="6118DE79"/>
    <w:rsid w:val="637824A9"/>
    <w:rsid w:val="63E64CE3"/>
    <w:rsid w:val="6415DF76"/>
    <w:rsid w:val="6A15DC40"/>
    <w:rsid w:val="6C00C684"/>
    <w:rsid w:val="6C73001B"/>
    <w:rsid w:val="6D2AD953"/>
    <w:rsid w:val="76CA1B8D"/>
    <w:rsid w:val="7998596D"/>
    <w:rsid w:val="7D703E0C"/>
    <w:rsid w:val="7F3DA027"/>
    <w:rsid w:val="7F4C26C9"/>
    <w:rsid w:val="7F4CFFE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E57144B3-F341-4204-A453-6B693C406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Bullets"/>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Revision">
    <w:name w:val="Revision"/>
    <w:hidden/>
    <w:uiPriority w:val="99"/>
    <w:semiHidden/>
    <w:rsid w:val="00753E86"/>
    <w:rPr>
      <w:lang w:eastAsia="en-US"/>
    </w:rPr>
  </w:style>
  <w:style w:type="character" w:styleId="Mention">
    <w:name w:val="Mention"/>
    <w:basedOn w:val="DefaultParagraphFont"/>
    <w:uiPriority w:val="99"/>
    <w:unhideWhenUsed/>
    <w:rsid w:val="00024CD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8962295">
      <w:bodyDiv w:val="1"/>
      <w:marLeft w:val="0"/>
      <w:marRight w:val="0"/>
      <w:marTop w:val="0"/>
      <w:marBottom w:val="0"/>
      <w:divBdr>
        <w:top w:val="none" w:sz="0" w:space="0" w:color="auto"/>
        <w:left w:val="none" w:sz="0" w:space="0" w:color="auto"/>
        <w:bottom w:val="none" w:sz="0" w:space="0" w:color="auto"/>
        <w:right w:val="none" w:sz="0" w:space="0" w:color="auto"/>
      </w:divBdr>
    </w:div>
    <w:div w:id="36833492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48892525">
      <w:bodyDiv w:val="1"/>
      <w:marLeft w:val="0"/>
      <w:marRight w:val="0"/>
      <w:marTop w:val="0"/>
      <w:marBottom w:val="0"/>
      <w:divBdr>
        <w:top w:val="none" w:sz="0" w:space="0" w:color="auto"/>
        <w:left w:val="none" w:sz="0" w:space="0" w:color="auto"/>
        <w:bottom w:val="none" w:sz="0" w:space="0" w:color="auto"/>
        <w:right w:val="none" w:sz="0" w:space="0" w:color="auto"/>
      </w:divBdr>
    </w:div>
    <w:div w:id="1985163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Specs/archive/33_series/33.713/33713-040.zi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RBI5PAMIO524-1616901215-33295</_dlc_DocId>
    <_dlc_DocIdUrl xmlns="71c5aaf6-e6ce-465b-b873-5148d2a4c105">
      <Url>https://nokia.sharepoint.com/sites/gxp/_layouts/15/DocIdRedir.aspx?ID=RBI5PAMIO524-1616901215-33295</Url>
      <Description>RBI5PAMIO524-1616901215-33295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38</TotalTime>
  <Pages>6</Pages>
  <Words>2981</Words>
  <Characters>16996</Characters>
  <Application>Microsoft Office Word</Application>
  <DocSecurity>0</DocSecurity>
  <Lines>141</Lines>
  <Paragraphs>39</Paragraphs>
  <ScaleCrop>false</ScaleCrop>
  <Manager/>
  <Company>Nokia</Company>
  <LinksUpToDate>false</LinksUpToDate>
  <CharactersWithSpaces>19938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(Jakob)</cp:lastModifiedBy>
  <cp:revision>331</cp:revision>
  <dcterms:created xsi:type="dcterms:W3CDTF">2016-08-12T13:53:00Z</dcterms:created>
  <dcterms:modified xsi:type="dcterms:W3CDTF">2024-11-08T07:18:00Z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1138f31d-6506-4cf9-a96a-d14e68de3ed1</vt:lpwstr>
  </property>
</Properties>
</file>